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8EC" w:rsidRDefault="000B18EC" w:rsidP="000B18EC">
      <w:r>
        <w:t>ЦЕНТРАЛЬНЫЙ БАНК РОССИЙСКОЙ ФЕДЕРАЦИИ</w:t>
      </w:r>
    </w:p>
    <w:p w:rsidR="000B18EC" w:rsidRDefault="000B18EC" w:rsidP="000B18EC">
      <w:r>
        <w:t xml:space="preserve"> </w:t>
      </w:r>
    </w:p>
    <w:p w:rsidR="000B18EC" w:rsidRDefault="000B18EC" w:rsidP="000B18EC">
      <w:r>
        <w:t>ИНФОРМАЦИОННОЕ ПИСЬМО</w:t>
      </w:r>
    </w:p>
    <w:p w:rsidR="000B18EC" w:rsidRDefault="000B18EC" w:rsidP="000B18EC">
      <w:r>
        <w:t>от 10 апреля 2020 г. N ИН-014-12/61</w:t>
      </w:r>
    </w:p>
    <w:p w:rsidR="000B18EC" w:rsidRDefault="000B18EC" w:rsidP="000B18EC">
      <w:r>
        <w:t xml:space="preserve"> </w:t>
      </w:r>
    </w:p>
    <w:p w:rsidR="000B18EC" w:rsidRDefault="000B18EC" w:rsidP="000B18EC">
      <w:r>
        <w:t>О ПРЕДСТАВЛЕНИИ</w:t>
      </w:r>
    </w:p>
    <w:p w:rsidR="000B18EC" w:rsidRDefault="000B18EC" w:rsidP="000B18EC">
      <w:r>
        <w:t>КРЕДИТНЫМИ ОРГАНИЗАЦИЯМИ И НЕКРЕДИТНЫМИ ФИНАНСОВЫМИ</w:t>
      </w:r>
    </w:p>
    <w:p w:rsidR="000B18EC" w:rsidRDefault="000B18EC" w:rsidP="000B18EC">
      <w:r>
        <w:t>ОРГАНИЗАЦИЯМИ, ПОДНАДЗОРНЫМИ БАНКУ РОССИИ, ИНФОРМАЦИИ</w:t>
      </w:r>
    </w:p>
    <w:p w:rsidR="000B18EC" w:rsidRDefault="000B18EC" w:rsidP="000B18EC">
      <w:r>
        <w:t>В РОСФИНМОНИТОРИНГ В ПЕРИОД С 6 ПО 30 АПРЕЛЯ 2020 ГОДА</w:t>
      </w:r>
    </w:p>
    <w:p w:rsidR="000B18EC" w:rsidRDefault="000B18EC" w:rsidP="000B18EC">
      <w:r>
        <w:t xml:space="preserve"> </w:t>
      </w:r>
    </w:p>
    <w:p w:rsidR="000B18EC" w:rsidRDefault="000B18EC" w:rsidP="000B18EC">
      <w:r>
        <w:t xml:space="preserve">В период с 6 по 30 апреля 2020 года сведения и информация, подлежащие направлению кредитными организациями и </w:t>
      </w:r>
      <w:proofErr w:type="spellStart"/>
      <w:r>
        <w:t>некредитными</w:t>
      </w:r>
      <w:proofErr w:type="spellEnd"/>
      <w:r>
        <w:t xml:space="preserve"> финансовыми организациями, поднадзорными Банку России, в Росфинмониторинг в соответствии с требованиями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направляются указанными организациями в Росфинмониторинг в объявленные в Российской Федерации вышеуказанные нерабочие дни, за исключением нерабочих дней, являющихся выходными или нерабочими праздничными днями.</w:t>
      </w:r>
    </w:p>
    <w:p w:rsidR="000B18EC" w:rsidRDefault="000B18EC" w:rsidP="000B18EC">
      <w:r>
        <w:t xml:space="preserve">Банк России обеспечивает направление в кредитные организации и </w:t>
      </w:r>
      <w:proofErr w:type="spellStart"/>
      <w:r>
        <w:t>некредитные</w:t>
      </w:r>
      <w:proofErr w:type="spellEnd"/>
      <w:r>
        <w:t xml:space="preserve"> финансовые организации, поднадзорные Банку России, информации, предусмотренной Положением Банка России N 639-П &lt;1&gt;, в объявленные в Российской Федерации вышеуказанные нерабочие дни, за исключением нерабочих дней, являющихся выходными или нерабочими праздничными днями.</w:t>
      </w:r>
    </w:p>
    <w:p w:rsidR="000B18EC" w:rsidRDefault="000B18EC" w:rsidP="000B18EC">
      <w:r>
        <w:t>--------------------------------</w:t>
      </w:r>
    </w:p>
    <w:p w:rsidR="000B18EC" w:rsidRDefault="000B18EC" w:rsidP="000B18EC">
      <w:r>
        <w:t xml:space="preserve">&lt;1&gt; Положение Банка России от 30.03.2018 N 639-П "О порядке, сроках и объеме доведения до сведения кредитных организаций и </w:t>
      </w:r>
      <w:proofErr w:type="spellStart"/>
      <w:r>
        <w:t>некредитных</w:t>
      </w:r>
      <w:proofErr w:type="spellEnd"/>
      <w:r>
        <w:t xml:space="preserve"> финансовых организаций информации о случаях отказа от проведения операции, отказа от заключения договора банковского счета (вклада) и (или) расторжения договора банковского счета (вклада) с клиентом, об устранении оснований принятия решения об отказе от проведения операции, об устранении оснований принятия решения об отказе от заключения договора банковского счета (вклада), об отсутствии оснований для расторжения договора банковского счета (вклада) с клиентом".</w:t>
      </w:r>
    </w:p>
    <w:p w:rsidR="000B18EC" w:rsidRDefault="000B18EC" w:rsidP="000B18EC">
      <w:r>
        <w:t xml:space="preserve"> </w:t>
      </w:r>
    </w:p>
    <w:p w:rsidR="000B18EC" w:rsidRDefault="000B18EC" w:rsidP="000B18EC">
      <w:r>
        <w:t>Указанный подход согласован с Федеральной службой по финансовому мониторингу.</w:t>
      </w:r>
    </w:p>
    <w:p w:rsidR="000B18EC" w:rsidRDefault="000B18EC" w:rsidP="000B18EC">
      <w:r>
        <w:t>Настоящее информационное письмо подлежит опубликованию на официальном сайте Банка России в информационно-коммуникационной сети "Интернет".</w:t>
      </w:r>
    </w:p>
    <w:p w:rsidR="000B18EC" w:rsidRDefault="000B18EC" w:rsidP="000B18EC">
      <w:r>
        <w:t xml:space="preserve"> </w:t>
      </w:r>
    </w:p>
    <w:p w:rsidR="000B18EC" w:rsidRDefault="000B18EC" w:rsidP="000B18EC">
      <w:r>
        <w:t>Заместитель Председателя</w:t>
      </w:r>
    </w:p>
    <w:p w:rsidR="000B18EC" w:rsidRDefault="000B18EC" w:rsidP="000B18EC">
      <w:r>
        <w:t>Банка России</w:t>
      </w:r>
    </w:p>
    <w:p w:rsidR="000B18EC" w:rsidRDefault="000B18EC" w:rsidP="000B18EC">
      <w:r>
        <w:t>Д.Г.СКОБЕЛКИН</w:t>
      </w:r>
    </w:p>
    <w:p w:rsidR="0082139C" w:rsidRPr="000B18EC" w:rsidRDefault="0082139C" w:rsidP="000B18EC"/>
    <w:sectPr w:rsidR="0082139C" w:rsidRPr="000B1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C7"/>
    <w:rsid w:val="000B18EC"/>
    <w:rsid w:val="007A4FC7"/>
    <w:rsid w:val="0082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C6456-619C-47EB-98ED-8F368BF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2</cp:revision>
  <dcterms:created xsi:type="dcterms:W3CDTF">2020-04-13T19:59:00Z</dcterms:created>
  <dcterms:modified xsi:type="dcterms:W3CDTF">2020-04-13T19:59:00Z</dcterms:modified>
</cp:coreProperties>
</file>