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5FB" w:rsidRPr="00CF70D2" w:rsidRDefault="00CF70D2" w:rsidP="00CF70D2">
      <w:pPr>
        <w:pStyle w:val="ConsPlusTitle"/>
        <w:jc w:val="right"/>
        <w:outlineLvl w:val="0"/>
        <w:rPr>
          <w:rFonts w:ascii="Times New Roman" w:hAnsi="Times New Roman" w:cs="Times New Roman"/>
          <w:b w:val="0"/>
          <w:sz w:val="28"/>
          <w:szCs w:val="28"/>
        </w:rPr>
      </w:pPr>
      <w:r>
        <w:rPr>
          <w:rFonts w:ascii="Times New Roman" w:hAnsi="Times New Roman" w:cs="Times New Roman"/>
          <w:b w:val="0"/>
          <w:sz w:val="28"/>
          <w:szCs w:val="28"/>
        </w:rPr>
        <w:t>П</w:t>
      </w:r>
      <w:r w:rsidRPr="00CF70D2">
        <w:rPr>
          <w:rFonts w:ascii="Times New Roman" w:hAnsi="Times New Roman" w:cs="Times New Roman"/>
          <w:b w:val="0"/>
          <w:sz w:val="28"/>
          <w:szCs w:val="28"/>
        </w:rPr>
        <w:t>роект</w:t>
      </w:r>
    </w:p>
    <w:p w:rsidR="00EA55FB" w:rsidRDefault="00EA55FB" w:rsidP="00EA55FB">
      <w:pPr>
        <w:pStyle w:val="ConsPlusTitle"/>
        <w:jc w:val="center"/>
        <w:outlineLvl w:val="0"/>
        <w:rPr>
          <w:rFonts w:ascii="Times New Roman" w:hAnsi="Times New Roman" w:cs="Times New Roman"/>
          <w:sz w:val="28"/>
          <w:szCs w:val="28"/>
        </w:rPr>
      </w:pPr>
    </w:p>
    <w:p w:rsidR="00EA55FB" w:rsidRDefault="00EA55FB" w:rsidP="00EA55FB">
      <w:pPr>
        <w:pStyle w:val="ConsPlusTitle"/>
        <w:ind w:right="707"/>
        <w:jc w:val="center"/>
        <w:outlineLvl w:val="0"/>
        <w:rPr>
          <w:rFonts w:ascii="Times New Roman" w:hAnsi="Times New Roman" w:cs="Times New Roman"/>
          <w:sz w:val="28"/>
          <w:szCs w:val="28"/>
        </w:rPr>
      </w:pPr>
    </w:p>
    <w:p w:rsidR="00EA55FB" w:rsidRDefault="00EA55FB" w:rsidP="00EA55FB">
      <w:pPr>
        <w:pStyle w:val="ConsPlusTitle"/>
        <w:ind w:right="707"/>
        <w:outlineLvl w:val="0"/>
        <w:rPr>
          <w:rFonts w:ascii="Times New Roman" w:hAnsi="Times New Roman" w:cs="Times New Roman"/>
          <w:sz w:val="28"/>
          <w:szCs w:val="28"/>
        </w:rPr>
      </w:pPr>
    </w:p>
    <w:p w:rsidR="00EA55FB" w:rsidRDefault="00EA55FB" w:rsidP="00EA55FB">
      <w:pPr>
        <w:pStyle w:val="ConsPlusTitle"/>
        <w:ind w:right="707"/>
        <w:jc w:val="center"/>
        <w:outlineLvl w:val="0"/>
        <w:rPr>
          <w:rFonts w:ascii="Times New Roman" w:hAnsi="Times New Roman" w:cs="Times New Roman"/>
          <w:sz w:val="28"/>
          <w:szCs w:val="28"/>
        </w:rPr>
      </w:pPr>
    </w:p>
    <w:p w:rsidR="00C9291C" w:rsidRDefault="00C9291C" w:rsidP="00EA55FB">
      <w:pPr>
        <w:pStyle w:val="ConsPlusTitle"/>
        <w:ind w:right="-2"/>
        <w:jc w:val="center"/>
        <w:outlineLvl w:val="0"/>
        <w:rPr>
          <w:rFonts w:ascii="Times New Roman" w:hAnsi="Times New Roman" w:cs="Times New Roman"/>
          <w:sz w:val="28"/>
          <w:szCs w:val="28"/>
        </w:rPr>
      </w:pPr>
    </w:p>
    <w:p w:rsidR="00C9291C" w:rsidRDefault="00C9291C" w:rsidP="00EA55FB">
      <w:pPr>
        <w:pStyle w:val="ConsPlusTitle"/>
        <w:ind w:right="-2"/>
        <w:jc w:val="center"/>
        <w:outlineLvl w:val="0"/>
        <w:rPr>
          <w:rFonts w:ascii="Times New Roman" w:hAnsi="Times New Roman" w:cs="Times New Roman"/>
          <w:sz w:val="28"/>
          <w:szCs w:val="28"/>
        </w:rPr>
      </w:pPr>
    </w:p>
    <w:p w:rsidR="00C9291C" w:rsidRDefault="00C9291C" w:rsidP="00EA55FB">
      <w:pPr>
        <w:pStyle w:val="ConsPlusTitle"/>
        <w:ind w:right="-2"/>
        <w:jc w:val="center"/>
        <w:outlineLvl w:val="0"/>
        <w:rPr>
          <w:rFonts w:ascii="Times New Roman" w:hAnsi="Times New Roman" w:cs="Times New Roman"/>
          <w:sz w:val="28"/>
          <w:szCs w:val="28"/>
        </w:rPr>
      </w:pPr>
    </w:p>
    <w:p w:rsidR="00C9291C" w:rsidRDefault="00C9291C" w:rsidP="00EA55FB">
      <w:pPr>
        <w:pStyle w:val="ConsPlusTitle"/>
        <w:ind w:right="-2"/>
        <w:jc w:val="center"/>
        <w:outlineLvl w:val="0"/>
        <w:rPr>
          <w:rFonts w:ascii="Times New Roman" w:hAnsi="Times New Roman" w:cs="Times New Roman"/>
          <w:sz w:val="28"/>
          <w:szCs w:val="28"/>
        </w:rPr>
      </w:pPr>
    </w:p>
    <w:p w:rsidR="00C9291C" w:rsidRDefault="00C9291C" w:rsidP="00EA55FB">
      <w:pPr>
        <w:pStyle w:val="ConsPlusTitle"/>
        <w:ind w:right="-2"/>
        <w:jc w:val="center"/>
        <w:outlineLvl w:val="0"/>
        <w:rPr>
          <w:rFonts w:ascii="Times New Roman" w:hAnsi="Times New Roman" w:cs="Times New Roman"/>
          <w:sz w:val="28"/>
          <w:szCs w:val="28"/>
        </w:rPr>
      </w:pPr>
    </w:p>
    <w:p w:rsidR="00C9291C" w:rsidRDefault="00C9291C" w:rsidP="00EA55FB">
      <w:pPr>
        <w:pStyle w:val="ConsPlusTitle"/>
        <w:ind w:right="-2"/>
        <w:jc w:val="center"/>
        <w:outlineLvl w:val="0"/>
        <w:rPr>
          <w:rFonts w:ascii="Times New Roman" w:hAnsi="Times New Roman" w:cs="Times New Roman"/>
          <w:sz w:val="28"/>
          <w:szCs w:val="28"/>
        </w:rPr>
      </w:pPr>
    </w:p>
    <w:p w:rsidR="00C9291C" w:rsidRDefault="00C9291C" w:rsidP="00EA55FB">
      <w:pPr>
        <w:pStyle w:val="ConsPlusTitle"/>
        <w:ind w:right="-2"/>
        <w:jc w:val="center"/>
        <w:outlineLvl w:val="0"/>
        <w:rPr>
          <w:rFonts w:ascii="Times New Roman" w:hAnsi="Times New Roman" w:cs="Times New Roman"/>
          <w:sz w:val="28"/>
          <w:szCs w:val="28"/>
        </w:rPr>
      </w:pPr>
    </w:p>
    <w:p w:rsidR="00C9291C" w:rsidRDefault="00C9291C" w:rsidP="00EA55FB">
      <w:pPr>
        <w:pStyle w:val="ConsPlusTitle"/>
        <w:ind w:right="-2"/>
        <w:jc w:val="center"/>
        <w:outlineLvl w:val="0"/>
        <w:rPr>
          <w:rFonts w:ascii="Times New Roman" w:hAnsi="Times New Roman" w:cs="Times New Roman"/>
          <w:sz w:val="28"/>
          <w:szCs w:val="28"/>
        </w:rPr>
      </w:pPr>
    </w:p>
    <w:p w:rsidR="00C9291C" w:rsidRDefault="00C9291C" w:rsidP="00EA55FB">
      <w:pPr>
        <w:pStyle w:val="ConsPlusTitle"/>
        <w:ind w:right="-2"/>
        <w:jc w:val="center"/>
        <w:outlineLvl w:val="0"/>
        <w:rPr>
          <w:rFonts w:ascii="Times New Roman" w:hAnsi="Times New Roman" w:cs="Times New Roman"/>
          <w:sz w:val="28"/>
          <w:szCs w:val="28"/>
        </w:rPr>
      </w:pPr>
    </w:p>
    <w:p w:rsidR="00C9291C" w:rsidRDefault="00C9291C" w:rsidP="00EA55FB">
      <w:pPr>
        <w:pStyle w:val="ConsPlusTitle"/>
        <w:ind w:right="-2"/>
        <w:jc w:val="center"/>
        <w:outlineLvl w:val="0"/>
        <w:rPr>
          <w:rFonts w:ascii="Times New Roman" w:hAnsi="Times New Roman" w:cs="Times New Roman"/>
          <w:sz w:val="28"/>
          <w:szCs w:val="28"/>
        </w:rPr>
      </w:pPr>
    </w:p>
    <w:p w:rsidR="00EA55FB" w:rsidRPr="00506AC6" w:rsidRDefault="00EA55FB" w:rsidP="00EA55FB">
      <w:pPr>
        <w:pStyle w:val="ConsPlusTitle"/>
        <w:ind w:right="-2"/>
        <w:jc w:val="center"/>
        <w:outlineLvl w:val="0"/>
        <w:rPr>
          <w:rFonts w:ascii="Times New Roman" w:hAnsi="Times New Roman" w:cs="Times New Roman"/>
          <w:sz w:val="28"/>
          <w:szCs w:val="28"/>
        </w:rPr>
      </w:pPr>
      <w:r w:rsidRPr="00506AC6">
        <w:rPr>
          <w:rFonts w:ascii="Times New Roman" w:hAnsi="Times New Roman" w:cs="Times New Roman"/>
          <w:sz w:val="28"/>
          <w:szCs w:val="28"/>
        </w:rPr>
        <w:t>ПРАВИТЕЛЬСТВО РОССИЙСКОЙ ФЕДЕРАЦИИ</w:t>
      </w:r>
    </w:p>
    <w:p w:rsidR="00EA55FB" w:rsidRDefault="00EA55FB" w:rsidP="00EA55FB">
      <w:pPr>
        <w:pStyle w:val="ConsPlusTitle"/>
        <w:ind w:right="-2"/>
        <w:jc w:val="center"/>
        <w:rPr>
          <w:rFonts w:ascii="Times New Roman" w:hAnsi="Times New Roman" w:cs="Times New Roman"/>
          <w:sz w:val="28"/>
          <w:szCs w:val="28"/>
        </w:rPr>
      </w:pPr>
    </w:p>
    <w:p w:rsidR="00EA55FB" w:rsidRPr="00506AC6" w:rsidRDefault="00EA55FB" w:rsidP="00EA55FB">
      <w:pPr>
        <w:pStyle w:val="ConsPlusTitle"/>
        <w:ind w:right="-2"/>
        <w:jc w:val="center"/>
        <w:rPr>
          <w:rFonts w:ascii="Times New Roman" w:hAnsi="Times New Roman" w:cs="Times New Roman"/>
          <w:sz w:val="28"/>
          <w:szCs w:val="28"/>
        </w:rPr>
      </w:pPr>
      <w:r w:rsidRPr="00506AC6">
        <w:rPr>
          <w:rFonts w:ascii="Times New Roman" w:hAnsi="Times New Roman" w:cs="Times New Roman"/>
          <w:sz w:val="28"/>
          <w:szCs w:val="28"/>
        </w:rPr>
        <w:t>ПОСТАНОВЛЕНИЕ</w:t>
      </w:r>
    </w:p>
    <w:p w:rsidR="00EA55FB" w:rsidRPr="00506AC6" w:rsidRDefault="00EA55FB" w:rsidP="00EA55FB">
      <w:pPr>
        <w:pStyle w:val="ConsPlusTitle"/>
        <w:ind w:right="-2"/>
        <w:jc w:val="center"/>
        <w:rPr>
          <w:rFonts w:ascii="Times New Roman" w:hAnsi="Times New Roman" w:cs="Times New Roman"/>
          <w:sz w:val="28"/>
          <w:szCs w:val="28"/>
        </w:rPr>
      </w:pPr>
      <w:r w:rsidRPr="00506AC6">
        <w:rPr>
          <w:rFonts w:ascii="Times New Roman" w:hAnsi="Times New Roman" w:cs="Times New Roman"/>
          <w:sz w:val="28"/>
          <w:szCs w:val="28"/>
        </w:rPr>
        <w:t xml:space="preserve">от </w:t>
      </w:r>
      <w:r w:rsidR="00683147" w:rsidRPr="00683147">
        <w:rPr>
          <w:rFonts w:ascii="Times New Roman" w:hAnsi="Times New Roman" w:cs="Times New Roman"/>
          <w:sz w:val="28"/>
          <w:szCs w:val="28"/>
        </w:rPr>
        <w:t>"</w:t>
      </w:r>
      <w:r>
        <w:rPr>
          <w:rFonts w:ascii="Times New Roman" w:hAnsi="Times New Roman" w:cs="Times New Roman"/>
          <w:sz w:val="28"/>
          <w:szCs w:val="28"/>
        </w:rPr>
        <w:t>____</w:t>
      </w:r>
      <w:r w:rsidR="00683147" w:rsidRPr="00683147">
        <w:t xml:space="preserve"> </w:t>
      </w:r>
      <w:r w:rsidR="00683147" w:rsidRPr="00683147">
        <w:rPr>
          <w:rFonts w:ascii="Times New Roman" w:hAnsi="Times New Roman" w:cs="Times New Roman"/>
          <w:sz w:val="28"/>
          <w:szCs w:val="28"/>
        </w:rPr>
        <w:t>"</w:t>
      </w:r>
      <w:r>
        <w:rPr>
          <w:rFonts w:ascii="Times New Roman" w:hAnsi="Times New Roman" w:cs="Times New Roman"/>
          <w:sz w:val="28"/>
          <w:szCs w:val="28"/>
        </w:rPr>
        <w:t xml:space="preserve"> _____________ 2022</w:t>
      </w:r>
      <w:r w:rsidRPr="00506AC6">
        <w:rPr>
          <w:rFonts w:ascii="Times New Roman" w:hAnsi="Times New Roman" w:cs="Times New Roman"/>
          <w:sz w:val="28"/>
          <w:szCs w:val="28"/>
        </w:rPr>
        <w:t xml:space="preserve"> г. </w:t>
      </w:r>
      <w:r>
        <w:rPr>
          <w:rFonts w:ascii="Times New Roman" w:hAnsi="Times New Roman" w:cs="Times New Roman"/>
          <w:sz w:val="28"/>
          <w:szCs w:val="28"/>
        </w:rPr>
        <w:t>№ _______</w:t>
      </w:r>
    </w:p>
    <w:p w:rsidR="00EA55FB" w:rsidRPr="00506AC6" w:rsidRDefault="00EA55FB" w:rsidP="00EA55FB">
      <w:pPr>
        <w:pStyle w:val="ConsPlusTitle"/>
        <w:ind w:right="-2"/>
        <w:jc w:val="center"/>
        <w:rPr>
          <w:rFonts w:ascii="Times New Roman" w:hAnsi="Times New Roman" w:cs="Times New Roman"/>
          <w:sz w:val="28"/>
          <w:szCs w:val="28"/>
        </w:rPr>
      </w:pPr>
    </w:p>
    <w:p w:rsidR="00EA55FB" w:rsidRDefault="00EA55FB" w:rsidP="00EA55FB">
      <w:pPr>
        <w:pStyle w:val="a3"/>
        <w:ind w:right="-2"/>
        <w:jc w:val="center"/>
        <w:rPr>
          <w:rFonts w:ascii="Times New Roman" w:hAnsi="Times New Roman" w:cs="Times New Roman"/>
          <w:b/>
          <w:sz w:val="28"/>
          <w:szCs w:val="28"/>
        </w:rPr>
      </w:pPr>
    </w:p>
    <w:p w:rsidR="00BB55F2" w:rsidRPr="005F42E0" w:rsidRDefault="00991713" w:rsidP="00BB55F2">
      <w:pPr>
        <w:autoSpaceDE w:val="0"/>
        <w:autoSpaceDN w:val="0"/>
        <w:adjustRightInd w:val="0"/>
        <w:spacing w:after="0" w:line="240" w:lineRule="auto"/>
        <w:jc w:val="center"/>
        <w:rPr>
          <w:rFonts w:ascii="Times New Roman" w:hAnsi="Times New Roman" w:cs="Times New Roman"/>
          <w:b/>
          <w:sz w:val="28"/>
          <w:szCs w:val="28"/>
        </w:rPr>
      </w:pPr>
      <w:bookmarkStart w:id="0" w:name="_GoBack"/>
      <w:r w:rsidRPr="005F42E0">
        <w:rPr>
          <w:rFonts w:ascii="Times New Roman" w:hAnsi="Times New Roman" w:cs="Times New Roman"/>
          <w:b/>
          <w:sz w:val="28"/>
          <w:szCs w:val="28"/>
        </w:rPr>
        <w:t xml:space="preserve">О внесении изменений в требования </w:t>
      </w:r>
      <w:r w:rsidR="00BB55F2" w:rsidRPr="005F42E0">
        <w:rPr>
          <w:rFonts w:ascii="Times New Roman" w:hAnsi="Times New Roman" w:cs="Times New Roman"/>
          <w:b/>
          <w:sz w:val="28"/>
          <w:szCs w:val="28"/>
        </w:rPr>
        <w:t xml:space="preserve">к правилам внутреннего контроля, разрабатываемым адвокатами, нотариусами, доверительными собственниками (управляющими) иностранной структуры </w:t>
      </w:r>
      <w:r w:rsidR="005F42E0">
        <w:rPr>
          <w:rFonts w:ascii="Times New Roman" w:hAnsi="Times New Roman" w:cs="Times New Roman"/>
          <w:b/>
          <w:sz w:val="28"/>
          <w:szCs w:val="28"/>
        </w:rPr>
        <w:br/>
      </w:r>
      <w:r w:rsidR="00BB55F2" w:rsidRPr="005F42E0">
        <w:rPr>
          <w:rFonts w:ascii="Times New Roman" w:hAnsi="Times New Roman" w:cs="Times New Roman"/>
          <w:b/>
          <w:sz w:val="28"/>
          <w:szCs w:val="28"/>
        </w:rPr>
        <w:t xml:space="preserve">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w:t>
      </w:r>
      <w:r w:rsidR="005F42E0">
        <w:rPr>
          <w:rFonts w:ascii="Times New Roman" w:hAnsi="Times New Roman" w:cs="Times New Roman"/>
          <w:b/>
          <w:sz w:val="28"/>
          <w:szCs w:val="28"/>
        </w:rPr>
        <w:br/>
      </w:r>
      <w:r w:rsidR="00BB55F2" w:rsidRPr="005F42E0">
        <w:rPr>
          <w:rFonts w:ascii="Times New Roman" w:hAnsi="Times New Roman" w:cs="Times New Roman"/>
          <w:b/>
          <w:sz w:val="28"/>
          <w:szCs w:val="28"/>
        </w:rPr>
        <w:t xml:space="preserve">или бухгалтерских услуг, аудиторскими организациями </w:t>
      </w:r>
      <w:r w:rsidR="005F42E0">
        <w:rPr>
          <w:rFonts w:ascii="Times New Roman" w:hAnsi="Times New Roman" w:cs="Times New Roman"/>
          <w:b/>
          <w:sz w:val="28"/>
          <w:szCs w:val="28"/>
        </w:rPr>
        <w:br/>
      </w:r>
      <w:r w:rsidR="00BB55F2" w:rsidRPr="005F42E0">
        <w:rPr>
          <w:rFonts w:ascii="Times New Roman" w:hAnsi="Times New Roman" w:cs="Times New Roman"/>
          <w:b/>
          <w:sz w:val="28"/>
          <w:szCs w:val="28"/>
        </w:rPr>
        <w:t>и индивидуальными аудиторами</w:t>
      </w:r>
    </w:p>
    <w:bookmarkEnd w:id="0"/>
    <w:p w:rsidR="00991713" w:rsidRDefault="00991713" w:rsidP="00BB55F2">
      <w:pPr>
        <w:pStyle w:val="ConsPlusTitle"/>
        <w:ind w:right="-2"/>
        <w:jc w:val="center"/>
        <w:rPr>
          <w:rFonts w:ascii="Times New Roman" w:hAnsi="Times New Roman" w:cs="Times New Roman"/>
          <w:sz w:val="28"/>
          <w:szCs w:val="28"/>
        </w:rPr>
      </w:pPr>
    </w:p>
    <w:p w:rsidR="00991713" w:rsidRDefault="00991713" w:rsidP="00632E9F">
      <w:pPr>
        <w:pStyle w:val="ConsPlusNormal"/>
        <w:spacing w:line="360" w:lineRule="atLeast"/>
        <w:ind w:firstLine="709"/>
        <w:jc w:val="both"/>
        <w:rPr>
          <w:rFonts w:ascii="Times New Roman" w:hAnsi="Times New Roman" w:cs="Times New Roman"/>
          <w:sz w:val="28"/>
          <w:szCs w:val="28"/>
        </w:rPr>
      </w:pPr>
    </w:p>
    <w:p w:rsidR="00EA55FB" w:rsidRPr="005F42E0" w:rsidRDefault="00EA55FB" w:rsidP="005F42E0">
      <w:pPr>
        <w:pStyle w:val="ConsPlusNormal"/>
        <w:spacing w:line="360" w:lineRule="exact"/>
        <w:ind w:firstLine="709"/>
        <w:jc w:val="both"/>
        <w:rPr>
          <w:rFonts w:ascii="Times New Roman" w:hAnsi="Times New Roman" w:cs="Times New Roman"/>
          <w:sz w:val="28"/>
          <w:szCs w:val="28"/>
        </w:rPr>
      </w:pPr>
      <w:r w:rsidRPr="005F42E0">
        <w:rPr>
          <w:rFonts w:ascii="Times New Roman" w:hAnsi="Times New Roman" w:cs="Times New Roman"/>
          <w:sz w:val="28"/>
          <w:szCs w:val="28"/>
        </w:rPr>
        <w:t xml:space="preserve">Правительство Российской Федерации </w:t>
      </w:r>
      <w:r w:rsidRPr="005F42E0">
        <w:rPr>
          <w:rFonts w:ascii="Times New Roman" w:hAnsi="Times New Roman" w:cs="Times New Roman"/>
          <w:b/>
          <w:sz w:val="28"/>
          <w:szCs w:val="28"/>
        </w:rPr>
        <w:t xml:space="preserve">п о с т а н о в л я е </w:t>
      </w:r>
      <w:proofErr w:type="gramStart"/>
      <w:r w:rsidRPr="005F42E0">
        <w:rPr>
          <w:rFonts w:ascii="Times New Roman" w:hAnsi="Times New Roman" w:cs="Times New Roman"/>
          <w:b/>
          <w:sz w:val="28"/>
          <w:szCs w:val="28"/>
        </w:rPr>
        <w:t>т</w:t>
      </w:r>
      <w:r w:rsidR="005F42E0" w:rsidRPr="005F42E0">
        <w:rPr>
          <w:rFonts w:ascii="Times New Roman" w:hAnsi="Times New Roman" w:cs="Times New Roman"/>
          <w:b/>
          <w:sz w:val="28"/>
          <w:szCs w:val="28"/>
        </w:rPr>
        <w:t xml:space="preserve"> </w:t>
      </w:r>
      <w:r w:rsidRPr="005F42E0">
        <w:rPr>
          <w:rFonts w:ascii="Times New Roman" w:hAnsi="Times New Roman" w:cs="Times New Roman"/>
          <w:b/>
          <w:sz w:val="28"/>
          <w:szCs w:val="28"/>
        </w:rPr>
        <w:t>:</w:t>
      </w:r>
      <w:proofErr w:type="gramEnd"/>
    </w:p>
    <w:p w:rsidR="006863AF" w:rsidRPr="005F42E0" w:rsidRDefault="00CF70D2" w:rsidP="005F42E0">
      <w:pPr>
        <w:autoSpaceDE w:val="0"/>
        <w:autoSpaceDN w:val="0"/>
        <w:adjustRightInd w:val="0"/>
        <w:spacing w:after="0" w:line="360" w:lineRule="exact"/>
        <w:ind w:firstLine="708"/>
        <w:jc w:val="both"/>
        <w:rPr>
          <w:rFonts w:ascii="Times New Roman" w:hAnsi="Times New Roman" w:cs="Times New Roman"/>
          <w:b/>
          <w:sz w:val="28"/>
          <w:szCs w:val="28"/>
        </w:rPr>
      </w:pPr>
      <w:r w:rsidRPr="005F42E0">
        <w:rPr>
          <w:rFonts w:ascii="Times New Roman" w:hAnsi="Times New Roman" w:cs="Times New Roman"/>
          <w:sz w:val="28"/>
          <w:szCs w:val="28"/>
        </w:rPr>
        <w:t xml:space="preserve">1. </w:t>
      </w:r>
      <w:r w:rsidR="00361214" w:rsidRPr="005F42E0">
        <w:rPr>
          <w:rFonts w:ascii="Times New Roman" w:hAnsi="Times New Roman" w:cs="Times New Roman"/>
          <w:sz w:val="28"/>
          <w:szCs w:val="28"/>
        </w:rPr>
        <w:t xml:space="preserve">Утвердить прилагаемые изменения, которые вносятся в </w:t>
      </w:r>
      <w:r w:rsidR="00BC4D04" w:rsidRPr="005F42E0">
        <w:rPr>
          <w:rFonts w:ascii="Times New Roman" w:hAnsi="Times New Roman" w:cs="Times New Roman"/>
          <w:sz w:val="28"/>
          <w:szCs w:val="28"/>
        </w:rPr>
        <w:t xml:space="preserve">требования </w:t>
      </w:r>
      <w:r w:rsidR="00BC4D04" w:rsidRPr="005F42E0">
        <w:rPr>
          <w:rFonts w:ascii="Times New Roman" w:hAnsi="Times New Roman" w:cs="Times New Roman"/>
          <w:sz w:val="28"/>
          <w:szCs w:val="28"/>
        </w:rPr>
        <w:br/>
      </w:r>
      <w:r w:rsidR="00BB55F2" w:rsidRPr="005F42E0">
        <w:rPr>
          <w:rFonts w:ascii="Times New Roman" w:hAnsi="Times New Roman" w:cs="Times New Roman"/>
          <w:sz w:val="28"/>
          <w:szCs w:val="28"/>
        </w:rPr>
        <w:t xml:space="preserve">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аудиторскими организациями и индивидуальными аудиторами, </w:t>
      </w:r>
      <w:r w:rsidR="00BC4D04" w:rsidRPr="005F42E0">
        <w:rPr>
          <w:rFonts w:ascii="Times New Roman" w:hAnsi="Times New Roman" w:cs="Times New Roman"/>
          <w:sz w:val="28"/>
          <w:szCs w:val="28"/>
        </w:rPr>
        <w:t xml:space="preserve">утвержденные постановлением Правительства Российской Федерации от 14 июля 2021 г. </w:t>
      </w:r>
      <w:r w:rsidR="00BC4D04" w:rsidRPr="005F42E0">
        <w:rPr>
          <w:rFonts w:ascii="Times New Roman" w:hAnsi="Times New Roman" w:cs="Times New Roman"/>
          <w:sz w:val="28"/>
          <w:szCs w:val="28"/>
        </w:rPr>
        <w:br/>
      </w:r>
      <w:r w:rsidR="00BC4D04" w:rsidRPr="005F42E0">
        <w:rPr>
          <w:rFonts w:ascii="Times New Roman" w:hAnsi="Times New Roman" w:cs="Times New Roman"/>
          <w:sz w:val="28"/>
          <w:szCs w:val="28"/>
        </w:rPr>
        <w:lastRenderedPageBreak/>
        <w:t xml:space="preserve">№ 1188 (Собрание законодательства Российской Федерации 2021, № 29, </w:t>
      </w:r>
      <w:r w:rsidR="00BC4D04" w:rsidRPr="005F42E0">
        <w:rPr>
          <w:rFonts w:ascii="Times New Roman" w:hAnsi="Times New Roman" w:cs="Times New Roman"/>
          <w:sz w:val="28"/>
          <w:szCs w:val="28"/>
        </w:rPr>
        <w:br/>
        <w:t>ст. 5684</w:t>
      </w:r>
      <w:r w:rsidR="00D15BC9" w:rsidRPr="005F42E0">
        <w:rPr>
          <w:rFonts w:ascii="Times New Roman" w:hAnsi="Times New Roman" w:cs="Times New Roman"/>
          <w:sz w:val="28"/>
          <w:szCs w:val="28"/>
        </w:rPr>
        <w:t xml:space="preserve">; </w:t>
      </w:r>
      <w:r w:rsidR="00D15BC9" w:rsidRPr="005F42E0">
        <w:rPr>
          <w:rFonts w:ascii="Times New Roman" w:hAnsi="Times New Roman" w:cs="Times New Roman"/>
          <w:bCs/>
          <w:sz w:val="28"/>
          <w:szCs w:val="28"/>
        </w:rPr>
        <w:t xml:space="preserve">2022, № 6, ст. 895; </w:t>
      </w:r>
      <w:r w:rsidR="006863AF" w:rsidRPr="005F42E0">
        <w:rPr>
          <w:rFonts w:ascii="Times New Roman" w:hAnsi="Times New Roman" w:cs="Times New Roman"/>
          <w:iCs/>
          <w:sz w:val="28"/>
          <w:szCs w:val="28"/>
        </w:rPr>
        <w:t>Официальный интернет-портал правовой информации (www.pravo.gov.ru), 20</w:t>
      </w:r>
      <w:r w:rsidR="00D15BC9" w:rsidRPr="005F42E0">
        <w:rPr>
          <w:rFonts w:ascii="Times New Roman" w:hAnsi="Times New Roman" w:cs="Times New Roman"/>
          <w:iCs/>
          <w:sz w:val="28"/>
          <w:szCs w:val="28"/>
        </w:rPr>
        <w:t>22</w:t>
      </w:r>
      <w:r w:rsidR="006863AF" w:rsidRPr="005F42E0">
        <w:rPr>
          <w:rFonts w:ascii="Times New Roman" w:hAnsi="Times New Roman" w:cs="Times New Roman"/>
          <w:iCs/>
          <w:sz w:val="28"/>
          <w:szCs w:val="28"/>
        </w:rPr>
        <w:t xml:space="preserve">, </w:t>
      </w:r>
      <w:r w:rsidR="005F42E0" w:rsidRPr="005F42E0">
        <w:rPr>
          <w:rFonts w:ascii="Times New Roman" w:hAnsi="Times New Roman" w:cs="Times New Roman"/>
          <w:iCs/>
          <w:sz w:val="28"/>
          <w:szCs w:val="28"/>
        </w:rPr>
        <w:t>2 апреля</w:t>
      </w:r>
      <w:r w:rsidR="006863AF" w:rsidRPr="005F42E0">
        <w:rPr>
          <w:rFonts w:ascii="Times New Roman" w:hAnsi="Times New Roman" w:cs="Times New Roman"/>
          <w:iCs/>
          <w:sz w:val="28"/>
          <w:szCs w:val="28"/>
        </w:rPr>
        <w:t xml:space="preserve">, № </w:t>
      </w:r>
      <w:r w:rsidR="005F42E0" w:rsidRPr="005F42E0">
        <w:rPr>
          <w:rFonts w:ascii="Times New Roman" w:hAnsi="Times New Roman" w:cs="Times New Roman"/>
          <w:iCs/>
          <w:sz w:val="28"/>
          <w:szCs w:val="28"/>
        </w:rPr>
        <w:t>0001202204020009</w:t>
      </w:r>
      <w:r w:rsidR="006863AF" w:rsidRPr="005F42E0">
        <w:rPr>
          <w:rFonts w:ascii="Times New Roman" w:hAnsi="Times New Roman" w:cs="Times New Roman"/>
          <w:iCs/>
          <w:sz w:val="28"/>
          <w:szCs w:val="28"/>
        </w:rPr>
        <w:t>)</w:t>
      </w:r>
      <w:r w:rsidR="00A73878">
        <w:rPr>
          <w:rFonts w:ascii="Times New Roman" w:hAnsi="Times New Roman" w:cs="Times New Roman"/>
          <w:iCs/>
          <w:sz w:val="28"/>
          <w:szCs w:val="28"/>
        </w:rPr>
        <w:t>.</w:t>
      </w:r>
    </w:p>
    <w:p w:rsidR="00CF70D2" w:rsidRPr="005F42E0" w:rsidRDefault="00CF70D2" w:rsidP="005F42E0">
      <w:pPr>
        <w:pStyle w:val="ConsPlusNormal"/>
        <w:spacing w:line="360" w:lineRule="exact"/>
        <w:ind w:right="-2" w:firstLine="709"/>
        <w:jc w:val="both"/>
        <w:rPr>
          <w:rFonts w:ascii="Times New Roman" w:hAnsi="Times New Roman" w:cs="Times New Roman"/>
          <w:sz w:val="28"/>
          <w:szCs w:val="28"/>
        </w:rPr>
      </w:pPr>
      <w:r w:rsidRPr="005F42E0">
        <w:rPr>
          <w:rFonts w:ascii="Times New Roman" w:hAnsi="Times New Roman" w:cs="Times New Roman"/>
          <w:sz w:val="28"/>
          <w:szCs w:val="28"/>
        </w:rPr>
        <w:t xml:space="preserve">2. Настоящее постановление вступает в силу со дня его официального опубликования. </w:t>
      </w:r>
    </w:p>
    <w:p w:rsidR="00CF70D2" w:rsidRDefault="00CF70D2" w:rsidP="00CF70D2">
      <w:pPr>
        <w:spacing w:after="720" w:line="240" w:lineRule="auto"/>
        <w:ind w:firstLine="851"/>
        <w:rPr>
          <w:rFonts w:ascii="Times New Roman" w:hAnsi="Times New Roman" w:cs="Times New Roman"/>
          <w:sz w:val="28"/>
          <w:szCs w:val="28"/>
        </w:rPr>
      </w:pPr>
    </w:p>
    <w:p w:rsidR="00361214" w:rsidRPr="00121907" w:rsidRDefault="00361214" w:rsidP="00CF70D2">
      <w:pPr>
        <w:spacing w:after="0" w:line="240" w:lineRule="auto"/>
        <w:rPr>
          <w:rFonts w:ascii="Times New Roman" w:hAnsi="Times New Roman" w:cs="Times New Roman"/>
          <w:sz w:val="28"/>
          <w:szCs w:val="28"/>
        </w:rPr>
      </w:pPr>
      <w:r w:rsidRPr="00121907">
        <w:rPr>
          <w:rFonts w:ascii="Times New Roman" w:hAnsi="Times New Roman" w:cs="Times New Roman"/>
          <w:sz w:val="28"/>
          <w:szCs w:val="28"/>
        </w:rPr>
        <w:t>Председатель Правительства</w:t>
      </w:r>
    </w:p>
    <w:p w:rsidR="00361214" w:rsidRDefault="00CF70D2" w:rsidP="00CF70D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61214" w:rsidRPr="00121907">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00C9291C">
        <w:rPr>
          <w:rFonts w:ascii="Times New Roman" w:hAnsi="Times New Roman" w:cs="Times New Roman"/>
          <w:sz w:val="28"/>
          <w:szCs w:val="28"/>
        </w:rPr>
        <w:t xml:space="preserve">     </w:t>
      </w:r>
      <w:proofErr w:type="spellStart"/>
      <w:r w:rsidR="00361214">
        <w:rPr>
          <w:rFonts w:ascii="Times New Roman" w:hAnsi="Times New Roman" w:cs="Times New Roman"/>
          <w:sz w:val="28"/>
          <w:szCs w:val="28"/>
        </w:rPr>
        <w:t>М.Мишустин</w:t>
      </w:r>
      <w:proofErr w:type="spellEnd"/>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Default="00A56F3D" w:rsidP="00CF70D2">
      <w:pPr>
        <w:spacing w:after="0" w:line="240" w:lineRule="auto"/>
        <w:rPr>
          <w:rFonts w:ascii="Times New Roman" w:hAnsi="Times New Roman" w:cs="Times New Roman"/>
          <w:sz w:val="28"/>
          <w:szCs w:val="28"/>
        </w:rPr>
      </w:pPr>
    </w:p>
    <w:p w:rsidR="00A56F3D" w:rsidRPr="003430DE" w:rsidRDefault="00A56F3D" w:rsidP="00A56F3D">
      <w:pPr>
        <w:spacing w:after="0" w:line="240" w:lineRule="auto"/>
        <w:ind w:left="5245"/>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A56F3D" w:rsidRPr="003430DE" w:rsidRDefault="00A56F3D" w:rsidP="00A56F3D">
      <w:pPr>
        <w:tabs>
          <w:tab w:val="left" w:pos="3975"/>
          <w:tab w:val="right" w:pos="9355"/>
        </w:tabs>
        <w:spacing w:after="0" w:line="240" w:lineRule="auto"/>
        <w:ind w:left="5245"/>
        <w:rPr>
          <w:rFonts w:ascii="Times New Roman" w:hAnsi="Times New Roman" w:cs="Times New Roman"/>
          <w:sz w:val="28"/>
          <w:szCs w:val="28"/>
        </w:rPr>
      </w:pPr>
      <w:r w:rsidRPr="003430DE">
        <w:rPr>
          <w:rFonts w:ascii="Times New Roman" w:hAnsi="Times New Roman" w:cs="Times New Roman"/>
          <w:sz w:val="28"/>
          <w:szCs w:val="28"/>
        </w:rPr>
        <w:t>постановлением Правительства</w:t>
      </w:r>
    </w:p>
    <w:p w:rsidR="00A56F3D" w:rsidRPr="003430DE" w:rsidRDefault="00A56F3D" w:rsidP="00A56F3D">
      <w:pPr>
        <w:spacing w:after="0" w:line="240" w:lineRule="auto"/>
        <w:ind w:left="5245"/>
        <w:rPr>
          <w:rFonts w:ascii="Times New Roman" w:hAnsi="Times New Roman" w:cs="Times New Roman"/>
          <w:sz w:val="28"/>
          <w:szCs w:val="28"/>
        </w:rPr>
      </w:pPr>
      <w:r w:rsidRPr="003430DE">
        <w:rPr>
          <w:rFonts w:ascii="Times New Roman" w:hAnsi="Times New Roman" w:cs="Times New Roman"/>
          <w:sz w:val="28"/>
          <w:szCs w:val="28"/>
        </w:rPr>
        <w:t>Российской Федерации</w:t>
      </w:r>
    </w:p>
    <w:p w:rsidR="00A56F3D" w:rsidRDefault="00A56F3D" w:rsidP="00A56F3D">
      <w:pPr>
        <w:spacing w:after="0" w:line="240" w:lineRule="auto"/>
        <w:ind w:left="5245"/>
        <w:rPr>
          <w:rFonts w:ascii="Times New Roman" w:hAnsi="Times New Roman" w:cs="Times New Roman"/>
          <w:sz w:val="28"/>
          <w:szCs w:val="28"/>
        </w:rPr>
      </w:pPr>
      <w:r w:rsidRPr="003430DE">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3430DE">
        <w:rPr>
          <w:rFonts w:ascii="Times New Roman" w:hAnsi="Times New Roman" w:cs="Times New Roman"/>
          <w:sz w:val="28"/>
          <w:szCs w:val="28"/>
        </w:rPr>
        <w:t xml:space="preserve"> </w:t>
      </w:r>
      <w:r>
        <w:rPr>
          <w:rFonts w:ascii="Times New Roman" w:hAnsi="Times New Roman" w:cs="Times New Roman"/>
          <w:sz w:val="28"/>
          <w:szCs w:val="28"/>
        </w:rPr>
        <w:t>2022 г. №</w:t>
      </w:r>
    </w:p>
    <w:p w:rsidR="00A56F3D" w:rsidRPr="00A61738" w:rsidRDefault="00A56F3D" w:rsidP="00A56F3D">
      <w:pPr>
        <w:spacing w:after="0" w:line="1400" w:lineRule="exact"/>
        <w:ind w:left="5245"/>
        <w:rPr>
          <w:rFonts w:ascii="Times New Roman" w:hAnsi="Times New Roman" w:cs="Times New Roman"/>
          <w:color w:val="FFFFFF" w:themeColor="background1"/>
          <w:sz w:val="28"/>
          <w:szCs w:val="28"/>
        </w:rPr>
      </w:pPr>
      <w:r w:rsidRPr="00A61738">
        <w:rPr>
          <w:rFonts w:ascii="Times New Roman" w:hAnsi="Times New Roman" w:cs="Times New Roman"/>
          <w:color w:val="FFFFFF" w:themeColor="background1"/>
          <w:sz w:val="28"/>
          <w:szCs w:val="28"/>
        </w:rPr>
        <w:t>п</w:t>
      </w:r>
    </w:p>
    <w:p w:rsidR="00A56F3D" w:rsidRDefault="00A56F3D" w:rsidP="00A56F3D">
      <w:pPr>
        <w:spacing w:after="0" w:line="240" w:lineRule="auto"/>
        <w:jc w:val="center"/>
        <w:rPr>
          <w:rFonts w:ascii="Times New Roman" w:hAnsi="Times New Roman" w:cs="Times New Roman"/>
          <w:b/>
          <w:spacing w:val="20"/>
          <w:sz w:val="28"/>
          <w:szCs w:val="28"/>
        </w:rPr>
      </w:pPr>
      <w:r w:rsidRPr="00200E65">
        <w:rPr>
          <w:rFonts w:ascii="Times New Roman" w:hAnsi="Times New Roman" w:cs="Times New Roman"/>
          <w:b/>
          <w:spacing w:val="20"/>
          <w:sz w:val="28"/>
          <w:szCs w:val="28"/>
        </w:rPr>
        <w:t>ИЗМЕНЕНИЯ,</w:t>
      </w:r>
    </w:p>
    <w:p w:rsidR="00A56F3D" w:rsidRPr="00200E65" w:rsidRDefault="00A56F3D" w:rsidP="00A56F3D">
      <w:pPr>
        <w:spacing w:after="0" w:line="120" w:lineRule="exact"/>
        <w:jc w:val="center"/>
        <w:rPr>
          <w:rFonts w:ascii="Times New Roman" w:hAnsi="Times New Roman" w:cs="Times New Roman"/>
          <w:b/>
          <w:color w:val="FFFFFF" w:themeColor="background1"/>
          <w:spacing w:val="20"/>
          <w:sz w:val="28"/>
          <w:szCs w:val="28"/>
        </w:rPr>
      </w:pPr>
      <w:r w:rsidRPr="00200E65">
        <w:rPr>
          <w:rFonts w:ascii="Times New Roman" w:hAnsi="Times New Roman" w:cs="Times New Roman"/>
          <w:b/>
          <w:color w:val="FFFFFF" w:themeColor="background1"/>
          <w:spacing w:val="20"/>
          <w:sz w:val="28"/>
          <w:szCs w:val="28"/>
        </w:rPr>
        <w:t>д</w:t>
      </w:r>
    </w:p>
    <w:p w:rsidR="00A56F3D" w:rsidRDefault="00A56F3D" w:rsidP="00A56F3D">
      <w:pPr>
        <w:spacing w:after="0" w:line="240" w:lineRule="auto"/>
        <w:jc w:val="center"/>
        <w:rPr>
          <w:rFonts w:ascii="Times New Roman" w:hAnsi="Times New Roman" w:cs="Times New Roman"/>
          <w:b/>
          <w:sz w:val="28"/>
          <w:szCs w:val="28"/>
        </w:rPr>
      </w:pPr>
      <w:r w:rsidRPr="0021557A">
        <w:rPr>
          <w:rFonts w:ascii="Times New Roman" w:hAnsi="Times New Roman" w:cs="Times New Roman"/>
          <w:b/>
          <w:sz w:val="28"/>
          <w:szCs w:val="28"/>
        </w:rPr>
        <w:t xml:space="preserve">которые вносятся в требования к правилам внутреннего контроля, разрабатываемым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w:t>
      </w:r>
      <w:r>
        <w:rPr>
          <w:rFonts w:ascii="Times New Roman" w:hAnsi="Times New Roman" w:cs="Times New Roman"/>
          <w:b/>
          <w:sz w:val="28"/>
          <w:szCs w:val="28"/>
        </w:rPr>
        <w:br/>
      </w:r>
      <w:r w:rsidRPr="0021557A">
        <w:rPr>
          <w:rFonts w:ascii="Times New Roman" w:hAnsi="Times New Roman" w:cs="Times New Roman"/>
          <w:b/>
          <w:sz w:val="28"/>
          <w:szCs w:val="28"/>
        </w:rPr>
        <w:t xml:space="preserve">или бухгалтерских услуг, аудиторскими организациями </w:t>
      </w:r>
      <w:r>
        <w:rPr>
          <w:rFonts w:ascii="Times New Roman" w:hAnsi="Times New Roman" w:cs="Times New Roman"/>
          <w:b/>
          <w:sz w:val="28"/>
          <w:szCs w:val="28"/>
        </w:rPr>
        <w:br/>
      </w:r>
      <w:r w:rsidRPr="0021557A">
        <w:rPr>
          <w:rFonts w:ascii="Times New Roman" w:hAnsi="Times New Roman" w:cs="Times New Roman"/>
          <w:b/>
          <w:sz w:val="28"/>
          <w:szCs w:val="28"/>
        </w:rPr>
        <w:t>и индивидуальными аудиторами</w:t>
      </w:r>
    </w:p>
    <w:p w:rsidR="00A56F3D" w:rsidRPr="00200E65" w:rsidRDefault="00A56F3D" w:rsidP="00A56F3D">
      <w:pPr>
        <w:spacing w:after="0" w:line="480" w:lineRule="exact"/>
        <w:jc w:val="center"/>
        <w:rPr>
          <w:rFonts w:ascii="Times New Roman" w:hAnsi="Times New Roman" w:cs="Times New Roman"/>
          <w:color w:val="FFFFFF" w:themeColor="background1"/>
          <w:sz w:val="28"/>
          <w:szCs w:val="28"/>
        </w:rPr>
      </w:pPr>
      <w:r w:rsidRPr="00200E65">
        <w:rPr>
          <w:rFonts w:ascii="Times New Roman" w:hAnsi="Times New Roman" w:cs="Times New Roman"/>
          <w:b/>
          <w:color w:val="FFFFFF" w:themeColor="background1"/>
          <w:sz w:val="28"/>
          <w:szCs w:val="28"/>
        </w:rPr>
        <w:t>н</w:t>
      </w:r>
    </w:p>
    <w:p w:rsidR="00A56F3D" w:rsidRPr="00020C0F" w:rsidRDefault="00A56F3D" w:rsidP="00A56F3D">
      <w:pPr>
        <w:pStyle w:val="a3"/>
        <w:numPr>
          <w:ilvl w:val="0"/>
          <w:numId w:val="1"/>
        </w:numPr>
        <w:tabs>
          <w:tab w:val="left" w:pos="993"/>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Подпункт "г"»</w:t>
      </w:r>
      <w:r w:rsidRPr="00020C0F">
        <w:rPr>
          <w:rFonts w:ascii="Times New Roman" w:hAnsi="Times New Roman" w:cs="Times New Roman"/>
          <w:sz w:val="28"/>
          <w:szCs w:val="28"/>
        </w:rPr>
        <w:t xml:space="preserve"> пункта 7 изложить в следующей редакции:</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020C0F">
        <w:rPr>
          <w:rFonts w:ascii="Times New Roman" w:hAnsi="Times New Roman" w:cs="Times New Roman"/>
          <w:sz w:val="28"/>
          <w:szCs w:val="28"/>
        </w:rPr>
        <w:t>г) программа оценки степени (уровня) риска совершения клиентом подозрительных операций и принятия мер по снижению риск</w:t>
      </w:r>
      <w:r>
        <w:rPr>
          <w:rFonts w:ascii="Times New Roman" w:hAnsi="Times New Roman" w:cs="Times New Roman"/>
          <w:sz w:val="28"/>
          <w:szCs w:val="28"/>
        </w:rPr>
        <w:t>ов</w:t>
      </w:r>
      <w:r w:rsidRPr="00020C0F">
        <w:rPr>
          <w:rFonts w:ascii="Times New Roman" w:hAnsi="Times New Roman" w:cs="Times New Roman"/>
          <w:sz w:val="28"/>
          <w:szCs w:val="28"/>
        </w:rPr>
        <w:t xml:space="preserve"> совершения клиентом подозрительных операций (далее соответственно </w:t>
      </w:r>
      <w:r>
        <w:rPr>
          <w:rFonts w:ascii="Times New Roman" w:hAnsi="Times New Roman" w:cs="Times New Roman"/>
          <w:sz w:val="28"/>
          <w:szCs w:val="28"/>
        </w:rPr>
        <w:t>–</w:t>
      </w:r>
      <w:r w:rsidRPr="00020C0F">
        <w:rPr>
          <w:rFonts w:ascii="Times New Roman" w:hAnsi="Times New Roman" w:cs="Times New Roman"/>
          <w:sz w:val="28"/>
          <w:szCs w:val="28"/>
        </w:rPr>
        <w:t xml:space="preserve"> риск, программа оценки и управления рисками)</w:t>
      </w:r>
      <w:r>
        <w:rPr>
          <w:rFonts w:ascii="Times New Roman" w:hAnsi="Times New Roman" w:cs="Times New Roman"/>
          <w:sz w:val="28"/>
          <w:szCs w:val="28"/>
        </w:rPr>
        <w:t>;".</w:t>
      </w:r>
    </w:p>
    <w:p w:rsidR="00A56F3D" w:rsidRPr="00020C0F" w:rsidRDefault="00A56F3D" w:rsidP="00A56F3D">
      <w:pPr>
        <w:pStyle w:val="a3"/>
        <w:numPr>
          <w:ilvl w:val="0"/>
          <w:numId w:val="1"/>
        </w:numPr>
        <w:tabs>
          <w:tab w:val="left" w:pos="993"/>
        </w:tabs>
        <w:spacing w:line="360" w:lineRule="exact"/>
        <w:ind w:left="0" w:firstLine="709"/>
        <w:jc w:val="both"/>
        <w:rPr>
          <w:rFonts w:ascii="Times New Roman" w:hAnsi="Times New Roman" w:cs="Times New Roman"/>
          <w:sz w:val="28"/>
          <w:szCs w:val="28"/>
        </w:rPr>
      </w:pPr>
      <w:r w:rsidRPr="00020C0F">
        <w:rPr>
          <w:rFonts w:ascii="Times New Roman" w:hAnsi="Times New Roman" w:cs="Times New Roman"/>
          <w:sz w:val="28"/>
          <w:szCs w:val="28"/>
        </w:rPr>
        <w:t xml:space="preserve">Подпункт </w:t>
      </w:r>
      <w:r>
        <w:rPr>
          <w:rFonts w:ascii="Times New Roman" w:hAnsi="Times New Roman" w:cs="Times New Roman"/>
          <w:sz w:val="28"/>
          <w:szCs w:val="28"/>
        </w:rPr>
        <w:t>"</w:t>
      </w:r>
      <w:r w:rsidRPr="00020C0F">
        <w:rPr>
          <w:rFonts w:ascii="Times New Roman" w:hAnsi="Times New Roman" w:cs="Times New Roman"/>
          <w:sz w:val="28"/>
          <w:szCs w:val="28"/>
        </w:rPr>
        <w:t>е</w:t>
      </w:r>
      <w:r>
        <w:rPr>
          <w:rFonts w:ascii="Times New Roman" w:hAnsi="Times New Roman" w:cs="Times New Roman"/>
          <w:sz w:val="28"/>
          <w:szCs w:val="28"/>
        </w:rPr>
        <w:t>"</w:t>
      </w:r>
      <w:r w:rsidRPr="00020C0F">
        <w:rPr>
          <w:rFonts w:ascii="Times New Roman" w:hAnsi="Times New Roman" w:cs="Times New Roman"/>
          <w:sz w:val="28"/>
          <w:szCs w:val="28"/>
        </w:rPr>
        <w:t xml:space="preserve"> пункта 9 изложить в следующей редакции:</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020C0F">
        <w:rPr>
          <w:rFonts w:ascii="Times New Roman" w:hAnsi="Times New Roman" w:cs="Times New Roman"/>
          <w:sz w:val="28"/>
          <w:szCs w:val="28"/>
        </w:rPr>
        <w:t>е) оценку степени (уровня) риска и отнесение клиента к одной из групп риска</w:t>
      </w:r>
      <w:r>
        <w:rPr>
          <w:rFonts w:ascii="Times New Roman" w:hAnsi="Times New Roman" w:cs="Times New Roman"/>
          <w:sz w:val="28"/>
          <w:szCs w:val="28"/>
        </w:rPr>
        <w:t xml:space="preserve"> </w:t>
      </w:r>
      <w:r w:rsidRPr="00020C0F">
        <w:rPr>
          <w:rFonts w:ascii="Times New Roman" w:hAnsi="Times New Roman" w:cs="Times New Roman"/>
          <w:sz w:val="28"/>
          <w:szCs w:val="28"/>
        </w:rPr>
        <w:t>в соответствии с программой оценки и управления рисками.</w:t>
      </w:r>
      <w:r>
        <w:rPr>
          <w:rFonts w:ascii="Times New Roman" w:hAnsi="Times New Roman" w:cs="Times New Roman"/>
          <w:sz w:val="28"/>
          <w:szCs w:val="28"/>
        </w:rPr>
        <w:t>".</w:t>
      </w:r>
    </w:p>
    <w:p w:rsidR="00A56F3D" w:rsidRPr="00020C0F" w:rsidRDefault="00A56F3D" w:rsidP="00A56F3D">
      <w:pPr>
        <w:pStyle w:val="a3"/>
        <w:numPr>
          <w:ilvl w:val="0"/>
          <w:numId w:val="1"/>
        </w:numPr>
        <w:tabs>
          <w:tab w:val="left" w:pos="993"/>
        </w:tabs>
        <w:spacing w:line="360" w:lineRule="exact"/>
        <w:ind w:left="0" w:firstLine="709"/>
        <w:jc w:val="both"/>
        <w:rPr>
          <w:rFonts w:ascii="Times New Roman" w:hAnsi="Times New Roman" w:cs="Times New Roman"/>
          <w:sz w:val="28"/>
          <w:szCs w:val="28"/>
        </w:rPr>
      </w:pPr>
      <w:r>
        <w:rPr>
          <w:rFonts w:ascii="Times New Roman" w:hAnsi="Times New Roman" w:cs="Times New Roman"/>
          <w:sz w:val="28"/>
          <w:szCs w:val="28"/>
        </w:rPr>
        <w:t>В п</w:t>
      </w:r>
      <w:r w:rsidRPr="00020C0F">
        <w:rPr>
          <w:rFonts w:ascii="Times New Roman" w:hAnsi="Times New Roman" w:cs="Times New Roman"/>
          <w:sz w:val="28"/>
          <w:szCs w:val="28"/>
        </w:rPr>
        <w:t>ункт</w:t>
      </w:r>
      <w:r>
        <w:rPr>
          <w:rFonts w:ascii="Times New Roman" w:hAnsi="Times New Roman" w:cs="Times New Roman"/>
          <w:sz w:val="28"/>
          <w:szCs w:val="28"/>
        </w:rPr>
        <w:t>е</w:t>
      </w:r>
      <w:r w:rsidRPr="00020C0F">
        <w:rPr>
          <w:rFonts w:ascii="Times New Roman" w:hAnsi="Times New Roman" w:cs="Times New Roman"/>
          <w:sz w:val="28"/>
          <w:szCs w:val="28"/>
        </w:rPr>
        <w:t xml:space="preserve"> 13:</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020C0F">
        <w:rPr>
          <w:rFonts w:ascii="Times New Roman" w:hAnsi="Times New Roman" w:cs="Times New Roman"/>
          <w:sz w:val="28"/>
          <w:szCs w:val="28"/>
        </w:rPr>
        <w:t xml:space="preserve">подпункт </w:t>
      </w:r>
      <w:r>
        <w:rPr>
          <w:rFonts w:ascii="Times New Roman" w:hAnsi="Times New Roman" w:cs="Times New Roman"/>
          <w:sz w:val="28"/>
          <w:szCs w:val="28"/>
        </w:rPr>
        <w:t>"</w:t>
      </w:r>
      <w:r w:rsidRPr="00020C0F">
        <w:rPr>
          <w:rFonts w:ascii="Times New Roman" w:hAnsi="Times New Roman" w:cs="Times New Roman"/>
          <w:sz w:val="28"/>
          <w:szCs w:val="28"/>
        </w:rPr>
        <w:t>а</w:t>
      </w:r>
      <w:r>
        <w:rPr>
          <w:rFonts w:ascii="Times New Roman" w:hAnsi="Times New Roman" w:cs="Times New Roman"/>
          <w:sz w:val="28"/>
          <w:szCs w:val="28"/>
        </w:rPr>
        <w:t>"</w:t>
      </w:r>
      <w:r w:rsidRPr="00020C0F">
        <w:rPr>
          <w:rFonts w:ascii="Times New Roman" w:hAnsi="Times New Roman" w:cs="Times New Roman"/>
          <w:sz w:val="28"/>
          <w:szCs w:val="28"/>
        </w:rPr>
        <w:t xml:space="preserve"> изложить в следующей редакции:</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020C0F">
        <w:rPr>
          <w:rFonts w:ascii="Times New Roman" w:hAnsi="Times New Roman" w:cs="Times New Roman"/>
          <w:sz w:val="28"/>
          <w:szCs w:val="28"/>
        </w:rPr>
        <w:t xml:space="preserve">а) методику оценки степени (уровня) риска при приеме </w:t>
      </w:r>
      <w:r>
        <w:rPr>
          <w:rFonts w:ascii="Times New Roman" w:hAnsi="Times New Roman" w:cs="Times New Roman"/>
          <w:sz w:val="28"/>
          <w:szCs w:val="28"/>
        </w:rPr>
        <w:br/>
      </w:r>
      <w:r w:rsidRPr="00020C0F">
        <w:rPr>
          <w:rFonts w:ascii="Times New Roman" w:hAnsi="Times New Roman" w:cs="Times New Roman"/>
          <w:sz w:val="28"/>
          <w:szCs w:val="28"/>
        </w:rPr>
        <w:t>на обслуживание клиента и отнесения клиента к групп</w:t>
      </w:r>
      <w:r>
        <w:rPr>
          <w:rFonts w:ascii="Times New Roman" w:hAnsi="Times New Roman" w:cs="Times New Roman"/>
          <w:sz w:val="28"/>
          <w:szCs w:val="28"/>
        </w:rPr>
        <w:t>е</w:t>
      </w:r>
      <w:r w:rsidRPr="00020C0F">
        <w:rPr>
          <w:rFonts w:ascii="Times New Roman" w:hAnsi="Times New Roman" w:cs="Times New Roman"/>
          <w:sz w:val="28"/>
          <w:szCs w:val="28"/>
        </w:rPr>
        <w:t xml:space="preserve"> риска;</w:t>
      </w:r>
      <w:r>
        <w:rPr>
          <w:rFonts w:ascii="Times New Roman" w:hAnsi="Times New Roman" w:cs="Times New Roman"/>
          <w:sz w:val="28"/>
          <w:szCs w:val="28"/>
        </w:rPr>
        <w:t>"</w:t>
      </w:r>
      <w:r w:rsidRPr="00020C0F">
        <w:rPr>
          <w:rFonts w:ascii="Times New Roman" w:hAnsi="Times New Roman" w:cs="Times New Roman"/>
          <w:sz w:val="28"/>
          <w:szCs w:val="28"/>
        </w:rPr>
        <w:t>;</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020C0F">
        <w:rPr>
          <w:rFonts w:ascii="Times New Roman" w:hAnsi="Times New Roman" w:cs="Times New Roman"/>
          <w:sz w:val="28"/>
          <w:szCs w:val="28"/>
        </w:rPr>
        <w:t xml:space="preserve">в подпункте </w:t>
      </w:r>
      <w:r>
        <w:rPr>
          <w:rFonts w:ascii="Times New Roman" w:hAnsi="Times New Roman" w:cs="Times New Roman"/>
          <w:sz w:val="28"/>
          <w:szCs w:val="28"/>
        </w:rPr>
        <w:t>"</w:t>
      </w:r>
      <w:r w:rsidRPr="00020C0F">
        <w:rPr>
          <w:rFonts w:ascii="Times New Roman" w:hAnsi="Times New Roman" w:cs="Times New Roman"/>
          <w:sz w:val="28"/>
          <w:szCs w:val="28"/>
        </w:rPr>
        <w:t>б</w:t>
      </w:r>
      <w:r>
        <w:rPr>
          <w:rFonts w:ascii="Times New Roman" w:hAnsi="Times New Roman" w:cs="Times New Roman"/>
          <w:sz w:val="28"/>
          <w:szCs w:val="28"/>
        </w:rPr>
        <w:t>"</w:t>
      </w:r>
      <w:r w:rsidRPr="00020C0F">
        <w:rPr>
          <w:rFonts w:ascii="Times New Roman" w:hAnsi="Times New Roman" w:cs="Times New Roman"/>
          <w:sz w:val="28"/>
          <w:szCs w:val="28"/>
        </w:rPr>
        <w:t xml:space="preserve"> слова </w:t>
      </w:r>
      <w:r>
        <w:rPr>
          <w:rFonts w:ascii="Times New Roman" w:hAnsi="Times New Roman" w:cs="Times New Roman"/>
          <w:sz w:val="28"/>
          <w:szCs w:val="28"/>
        </w:rPr>
        <w:t>"</w:t>
      </w:r>
      <w:r w:rsidRPr="00020C0F">
        <w:rPr>
          <w:rFonts w:ascii="Times New Roman" w:hAnsi="Times New Roman" w:cs="Times New Roman"/>
          <w:sz w:val="28"/>
          <w:szCs w:val="28"/>
        </w:rPr>
        <w:t>присвоенной клиенту степени (уровня) риска</w:t>
      </w:r>
      <w:r>
        <w:rPr>
          <w:rFonts w:ascii="Times New Roman" w:hAnsi="Times New Roman" w:cs="Times New Roman"/>
          <w:sz w:val="28"/>
          <w:szCs w:val="28"/>
        </w:rPr>
        <w:t>"</w:t>
      </w:r>
      <w:r w:rsidRPr="00020C0F">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Pr="00020C0F">
        <w:rPr>
          <w:rFonts w:ascii="Times New Roman" w:hAnsi="Times New Roman" w:cs="Times New Roman"/>
          <w:sz w:val="28"/>
          <w:szCs w:val="28"/>
        </w:rPr>
        <w:t>группы риска, к которой отнесен клиент</w:t>
      </w:r>
      <w:r>
        <w:rPr>
          <w:rFonts w:ascii="Times New Roman" w:hAnsi="Times New Roman" w:cs="Times New Roman"/>
          <w:sz w:val="28"/>
          <w:szCs w:val="28"/>
        </w:rPr>
        <w:t>,"</w:t>
      </w:r>
      <w:r w:rsidRPr="00020C0F">
        <w:rPr>
          <w:rFonts w:ascii="Times New Roman" w:hAnsi="Times New Roman" w:cs="Times New Roman"/>
          <w:sz w:val="28"/>
          <w:szCs w:val="28"/>
        </w:rPr>
        <w:t>;</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020C0F">
        <w:rPr>
          <w:rFonts w:ascii="Times New Roman" w:hAnsi="Times New Roman" w:cs="Times New Roman"/>
          <w:sz w:val="28"/>
          <w:szCs w:val="28"/>
        </w:rPr>
        <w:t xml:space="preserve">в подпункте </w:t>
      </w:r>
      <w:r>
        <w:rPr>
          <w:rFonts w:ascii="Times New Roman" w:hAnsi="Times New Roman" w:cs="Times New Roman"/>
          <w:sz w:val="28"/>
          <w:szCs w:val="28"/>
        </w:rPr>
        <w:t>"</w:t>
      </w:r>
      <w:r w:rsidRPr="00020C0F">
        <w:rPr>
          <w:rFonts w:ascii="Times New Roman" w:hAnsi="Times New Roman" w:cs="Times New Roman"/>
          <w:sz w:val="28"/>
          <w:szCs w:val="28"/>
        </w:rPr>
        <w:t>в</w:t>
      </w:r>
      <w:r>
        <w:rPr>
          <w:rFonts w:ascii="Times New Roman" w:hAnsi="Times New Roman" w:cs="Times New Roman"/>
          <w:sz w:val="28"/>
          <w:szCs w:val="28"/>
        </w:rPr>
        <w:t>"</w:t>
      </w:r>
      <w:r w:rsidRPr="00020C0F">
        <w:rPr>
          <w:rFonts w:ascii="Times New Roman" w:hAnsi="Times New Roman" w:cs="Times New Roman"/>
          <w:sz w:val="28"/>
          <w:szCs w:val="28"/>
        </w:rPr>
        <w:t xml:space="preserve"> слова «присвоенной ему степени (уровня) риска</w:t>
      </w:r>
      <w:r>
        <w:rPr>
          <w:rFonts w:ascii="Times New Roman" w:hAnsi="Times New Roman" w:cs="Times New Roman"/>
          <w:sz w:val="28"/>
          <w:szCs w:val="28"/>
        </w:rPr>
        <w:t>"</w:t>
      </w:r>
      <w:r w:rsidRPr="00020C0F">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Pr="00020C0F">
        <w:rPr>
          <w:rFonts w:ascii="Times New Roman" w:hAnsi="Times New Roman" w:cs="Times New Roman"/>
          <w:sz w:val="28"/>
          <w:szCs w:val="28"/>
        </w:rPr>
        <w:t>группы риска, к которой отнесен клиент</w:t>
      </w:r>
      <w:r>
        <w:rPr>
          <w:rFonts w:ascii="Times New Roman" w:hAnsi="Times New Roman" w:cs="Times New Roman"/>
          <w:sz w:val="28"/>
          <w:szCs w:val="28"/>
        </w:rPr>
        <w:t>"</w:t>
      </w:r>
      <w:r w:rsidRPr="00020C0F">
        <w:rPr>
          <w:rFonts w:ascii="Times New Roman" w:hAnsi="Times New Roman" w:cs="Times New Roman"/>
          <w:sz w:val="28"/>
          <w:szCs w:val="28"/>
        </w:rPr>
        <w:t>;</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020C0F">
        <w:rPr>
          <w:rFonts w:ascii="Times New Roman" w:hAnsi="Times New Roman" w:cs="Times New Roman"/>
          <w:sz w:val="28"/>
          <w:szCs w:val="28"/>
        </w:rPr>
        <w:t xml:space="preserve">подпункт </w:t>
      </w:r>
      <w:r>
        <w:rPr>
          <w:rFonts w:ascii="Times New Roman" w:hAnsi="Times New Roman" w:cs="Times New Roman"/>
          <w:sz w:val="28"/>
          <w:szCs w:val="28"/>
        </w:rPr>
        <w:t>"</w:t>
      </w:r>
      <w:r w:rsidRPr="00020C0F">
        <w:rPr>
          <w:rFonts w:ascii="Times New Roman" w:hAnsi="Times New Roman" w:cs="Times New Roman"/>
          <w:sz w:val="28"/>
          <w:szCs w:val="28"/>
        </w:rPr>
        <w:t>д</w:t>
      </w:r>
      <w:r>
        <w:rPr>
          <w:rFonts w:ascii="Times New Roman" w:hAnsi="Times New Roman" w:cs="Times New Roman"/>
          <w:sz w:val="28"/>
          <w:szCs w:val="28"/>
        </w:rPr>
        <w:t>"</w:t>
      </w:r>
      <w:r w:rsidRPr="00020C0F">
        <w:rPr>
          <w:rFonts w:ascii="Times New Roman" w:hAnsi="Times New Roman" w:cs="Times New Roman"/>
          <w:sz w:val="28"/>
          <w:szCs w:val="28"/>
        </w:rPr>
        <w:t xml:space="preserve"> после слова </w:t>
      </w:r>
      <w:r>
        <w:rPr>
          <w:rFonts w:ascii="Times New Roman" w:hAnsi="Times New Roman" w:cs="Times New Roman"/>
          <w:sz w:val="28"/>
          <w:szCs w:val="28"/>
        </w:rPr>
        <w:t>"</w:t>
      </w:r>
      <w:r w:rsidRPr="00020C0F">
        <w:rPr>
          <w:rFonts w:ascii="Times New Roman" w:hAnsi="Times New Roman" w:cs="Times New Roman"/>
          <w:sz w:val="28"/>
          <w:szCs w:val="28"/>
        </w:rPr>
        <w:t>оценки</w:t>
      </w:r>
      <w:r>
        <w:rPr>
          <w:rFonts w:ascii="Times New Roman" w:hAnsi="Times New Roman" w:cs="Times New Roman"/>
          <w:sz w:val="28"/>
          <w:szCs w:val="28"/>
        </w:rPr>
        <w:t>"</w:t>
      </w:r>
      <w:r w:rsidRPr="00020C0F">
        <w:rPr>
          <w:rFonts w:ascii="Times New Roman" w:hAnsi="Times New Roman" w:cs="Times New Roman"/>
          <w:sz w:val="28"/>
          <w:szCs w:val="28"/>
        </w:rPr>
        <w:t xml:space="preserve"> дополнить словом </w:t>
      </w:r>
      <w:r>
        <w:rPr>
          <w:rFonts w:ascii="Times New Roman" w:hAnsi="Times New Roman" w:cs="Times New Roman"/>
          <w:sz w:val="28"/>
          <w:szCs w:val="28"/>
        </w:rPr>
        <w:t>"</w:t>
      </w:r>
      <w:r w:rsidRPr="00020C0F">
        <w:rPr>
          <w:rFonts w:ascii="Times New Roman" w:hAnsi="Times New Roman" w:cs="Times New Roman"/>
          <w:sz w:val="28"/>
          <w:szCs w:val="28"/>
        </w:rPr>
        <w:t>рисков</w:t>
      </w:r>
      <w:r>
        <w:rPr>
          <w:rFonts w:ascii="Times New Roman" w:hAnsi="Times New Roman" w:cs="Times New Roman"/>
          <w:sz w:val="28"/>
          <w:szCs w:val="28"/>
        </w:rPr>
        <w:t>"</w:t>
      </w:r>
      <w:r w:rsidRPr="00020C0F">
        <w:rPr>
          <w:rFonts w:ascii="Times New Roman" w:hAnsi="Times New Roman" w:cs="Times New Roman"/>
          <w:sz w:val="28"/>
          <w:szCs w:val="28"/>
        </w:rPr>
        <w:t>;</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Pr="00020C0F">
        <w:rPr>
          <w:rFonts w:ascii="Times New Roman" w:hAnsi="Times New Roman" w:cs="Times New Roman"/>
          <w:sz w:val="28"/>
          <w:szCs w:val="28"/>
        </w:rPr>
        <w:t xml:space="preserve">дополнить подпунктом </w:t>
      </w:r>
      <w:r>
        <w:rPr>
          <w:rFonts w:ascii="Times New Roman" w:hAnsi="Times New Roman" w:cs="Times New Roman"/>
          <w:sz w:val="28"/>
          <w:szCs w:val="28"/>
        </w:rPr>
        <w:t>"</w:t>
      </w:r>
      <w:r w:rsidRPr="00020C0F">
        <w:rPr>
          <w:rFonts w:ascii="Times New Roman" w:hAnsi="Times New Roman" w:cs="Times New Roman"/>
          <w:sz w:val="28"/>
          <w:szCs w:val="28"/>
        </w:rPr>
        <w:t>е</w:t>
      </w:r>
      <w:r>
        <w:rPr>
          <w:rFonts w:ascii="Times New Roman" w:hAnsi="Times New Roman" w:cs="Times New Roman"/>
          <w:sz w:val="28"/>
          <w:szCs w:val="28"/>
        </w:rPr>
        <w:t>"</w:t>
      </w:r>
      <w:r w:rsidRPr="00020C0F">
        <w:rPr>
          <w:rFonts w:ascii="Times New Roman" w:hAnsi="Times New Roman" w:cs="Times New Roman"/>
          <w:sz w:val="28"/>
          <w:szCs w:val="28"/>
        </w:rPr>
        <w:t xml:space="preserve"> следующего содержания:</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020C0F">
        <w:rPr>
          <w:rFonts w:ascii="Times New Roman" w:hAnsi="Times New Roman" w:cs="Times New Roman"/>
          <w:sz w:val="28"/>
          <w:szCs w:val="28"/>
        </w:rPr>
        <w:t xml:space="preserve">е) порядок оценки возможности использования новых услуг </w:t>
      </w:r>
      <w:r>
        <w:rPr>
          <w:rFonts w:ascii="Times New Roman" w:hAnsi="Times New Roman" w:cs="Times New Roman"/>
          <w:sz w:val="28"/>
          <w:szCs w:val="28"/>
        </w:rPr>
        <w:br/>
      </w:r>
      <w:r w:rsidRPr="00020C0F">
        <w:rPr>
          <w:rFonts w:ascii="Times New Roman" w:hAnsi="Times New Roman" w:cs="Times New Roman"/>
          <w:sz w:val="28"/>
          <w:szCs w:val="28"/>
        </w:rPr>
        <w:t xml:space="preserve">и (или) программно-технических средств в целях легализации (отмывания) доходов, полученных преступным путем, и финансирования терроризма, </w:t>
      </w:r>
      <w:r w:rsidRPr="00020C0F">
        <w:rPr>
          <w:rFonts w:ascii="Times New Roman" w:hAnsi="Times New Roman" w:cs="Times New Roman"/>
          <w:sz w:val="28"/>
          <w:szCs w:val="28"/>
        </w:rPr>
        <w:lastRenderedPageBreak/>
        <w:t>включая разработку комплекса мер, направленных на снижение (минимизацию) данной возможности.</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sidRPr="00020C0F">
        <w:rPr>
          <w:rFonts w:ascii="Times New Roman" w:hAnsi="Times New Roman" w:cs="Times New Roman"/>
          <w:sz w:val="28"/>
          <w:szCs w:val="28"/>
        </w:rPr>
        <w:t>Указанный порядок предусматривает процедуру оценки возможности использования в целях легализации (отмывания) доходов, полученных преступным путем, и финансирования терроризма, новых (не оказываемых ранее</w:t>
      </w:r>
      <w:r>
        <w:rPr>
          <w:rFonts w:ascii="Times New Roman" w:hAnsi="Times New Roman" w:cs="Times New Roman"/>
          <w:sz w:val="28"/>
          <w:szCs w:val="28"/>
        </w:rPr>
        <w:t xml:space="preserve">) </w:t>
      </w:r>
      <w:r w:rsidRPr="00020C0F">
        <w:rPr>
          <w:rFonts w:ascii="Times New Roman" w:hAnsi="Times New Roman" w:cs="Times New Roman"/>
          <w:sz w:val="28"/>
          <w:szCs w:val="28"/>
        </w:rPr>
        <w:t xml:space="preserve">услуг и (или) программно-технических средств (вновь созданных либо </w:t>
      </w:r>
      <w:r>
        <w:rPr>
          <w:rFonts w:ascii="Times New Roman" w:hAnsi="Times New Roman" w:cs="Times New Roman"/>
          <w:sz w:val="28"/>
          <w:szCs w:val="28"/>
        </w:rPr>
        <w:br/>
      </w:r>
      <w:r w:rsidRPr="00020C0F">
        <w:rPr>
          <w:rFonts w:ascii="Times New Roman" w:hAnsi="Times New Roman" w:cs="Times New Roman"/>
          <w:sz w:val="28"/>
          <w:szCs w:val="28"/>
        </w:rPr>
        <w:t>в значительной степени модернизированных и не эксплуатируемых ранее</w:t>
      </w:r>
      <w:r>
        <w:rPr>
          <w:rFonts w:ascii="Times New Roman" w:hAnsi="Times New Roman" w:cs="Times New Roman"/>
          <w:sz w:val="28"/>
          <w:szCs w:val="28"/>
        </w:rPr>
        <w:t>)</w:t>
      </w:r>
      <w:r w:rsidRPr="00020C0F">
        <w:rPr>
          <w:rFonts w:ascii="Times New Roman" w:hAnsi="Times New Roman" w:cs="Times New Roman"/>
          <w:sz w:val="28"/>
          <w:szCs w:val="28"/>
        </w:rPr>
        <w:t>, обеспечивающих возможность совершения клиентами операций с денежными средствами или иным имуществом.</w:t>
      </w:r>
      <w:r>
        <w:rPr>
          <w:rFonts w:ascii="Times New Roman" w:hAnsi="Times New Roman" w:cs="Times New Roman"/>
          <w:sz w:val="28"/>
          <w:szCs w:val="28"/>
        </w:rPr>
        <w:t>".</w:t>
      </w:r>
    </w:p>
    <w:p w:rsidR="00A56F3D" w:rsidRPr="00020C0F" w:rsidRDefault="00A56F3D" w:rsidP="00A56F3D">
      <w:pPr>
        <w:pStyle w:val="a3"/>
        <w:numPr>
          <w:ilvl w:val="0"/>
          <w:numId w:val="1"/>
        </w:numPr>
        <w:tabs>
          <w:tab w:val="left" w:pos="993"/>
        </w:tabs>
        <w:spacing w:line="360" w:lineRule="exact"/>
        <w:ind w:left="0" w:firstLine="709"/>
        <w:jc w:val="both"/>
        <w:rPr>
          <w:rFonts w:ascii="Times New Roman" w:hAnsi="Times New Roman" w:cs="Times New Roman"/>
          <w:sz w:val="28"/>
          <w:szCs w:val="28"/>
        </w:rPr>
      </w:pPr>
      <w:r w:rsidRPr="00020C0F">
        <w:rPr>
          <w:rFonts w:ascii="Times New Roman" w:hAnsi="Times New Roman" w:cs="Times New Roman"/>
          <w:sz w:val="28"/>
          <w:szCs w:val="28"/>
        </w:rPr>
        <w:t xml:space="preserve">В пункте 14 слова </w:t>
      </w:r>
      <w:r>
        <w:rPr>
          <w:rFonts w:ascii="Times New Roman" w:hAnsi="Times New Roman" w:cs="Times New Roman"/>
          <w:sz w:val="28"/>
          <w:szCs w:val="28"/>
        </w:rPr>
        <w:t>"</w:t>
      </w:r>
      <w:r w:rsidRPr="00020C0F">
        <w:rPr>
          <w:rFonts w:ascii="Times New Roman" w:hAnsi="Times New Roman" w:cs="Times New Roman"/>
          <w:sz w:val="28"/>
          <w:szCs w:val="28"/>
        </w:rPr>
        <w:t>до приема</w:t>
      </w:r>
      <w:r>
        <w:rPr>
          <w:rFonts w:ascii="Times New Roman" w:hAnsi="Times New Roman" w:cs="Times New Roman"/>
          <w:sz w:val="28"/>
          <w:szCs w:val="28"/>
        </w:rPr>
        <w:t>"</w:t>
      </w:r>
      <w:r w:rsidRPr="00020C0F">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Pr="00020C0F">
        <w:rPr>
          <w:rFonts w:ascii="Times New Roman" w:hAnsi="Times New Roman" w:cs="Times New Roman"/>
          <w:sz w:val="28"/>
          <w:szCs w:val="28"/>
        </w:rPr>
        <w:t>при приеме</w:t>
      </w:r>
      <w:r>
        <w:rPr>
          <w:rFonts w:ascii="Times New Roman" w:hAnsi="Times New Roman" w:cs="Times New Roman"/>
          <w:sz w:val="28"/>
          <w:szCs w:val="28"/>
        </w:rPr>
        <w:t>".</w:t>
      </w:r>
    </w:p>
    <w:p w:rsidR="00A56F3D" w:rsidRPr="00020C0F" w:rsidRDefault="00A56F3D" w:rsidP="00A56F3D">
      <w:pPr>
        <w:pStyle w:val="a3"/>
        <w:numPr>
          <w:ilvl w:val="0"/>
          <w:numId w:val="1"/>
        </w:numPr>
        <w:tabs>
          <w:tab w:val="left" w:pos="993"/>
        </w:tabs>
        <w:spacing w:line="360" w:lineRule="exact"/>
        <w:ind w:left="0" w:firstLine="709"/>
        <w:jc w:val="both"/>
        <w:rPr>
          <w:rFonts w:ascii="Times New Roman" w:hAnsi="Times New Roman" w:cs="Times New Roman"/>
          <w:sz w:val="28"/>
          <w:szCs w:val="28"/>
        </w:rPr>
      </w:pPr>
      <w:r w:rsidRPr="00020C0F">
        <w:rPr>
          <w:rFonts w:ascii="Times New Roman" w:hAnsi="Times New Roman" w:cs="Times New Roman"/>
          <w:sz w:val="28"/>
          <w:szCs w:val="28"/>
        </w:rPr>
        <w:t xml:space="preserve">В пункте 15 слово </w:t>
      </w:r>
      <w:r>
        <w:rPr>
          <w:rFonts w:ascii="Times New Roman" w:hAnsi="Times New Roman" w:cs="Times New Roman"/>
          <w:sz w:val="28"/>
          <w:szCs w:val="28"/>
        </w:rPr>
        <w:t>"</w:t>
      </w:r>
      <w:r w:rsidRPr="00020C0F">
        <w:rPr>
          <w:rFonts w:ascii="Times New Roman" w:hAnsi="Times New Roman" w:cs="Times New Roman"/>
          <w:sz w:val="28"/>
          <w:szCs w:val="28"/>
        </w:rPr>
        <w:t>клиента</w:t>
      </w:r>
      <w:r>
        <w:rPr>
          <w:rFonts w:ascii="Times New Roman" w:hAnsi="Times New Roman" w:cs="Times New Roman"/>
          <w:sz w:val="28"/>
          <w:szCs w:val="28"/>
        </w:rPr>
        <w:t>" исключить.</w:t>
      </w:r>
    </w:p>
    <w:p w:rsidR="00A56F3D" w:rsidRPr="00020C0F" w:rsidRDefault="00A56F3D" w:rsidP="00A56F3D">
      <w:pPr>
        <w:pStyle w:val="a3"/>
        <w:numPr>
          <w:ilvl w:val="0"/>
          <w:numId w:val="1"/>
        </w:numPr>
        <w:tabs>
          <w:tab w:val="left" w:pos="993"/>
        </w:tabs>
        <w:spacing w:line="360" w:lineRule="exact"/>
        <w:ind w:left="0" w:firstLine="709"/>
        <w:jc w:val="both"/>
        <w:rPr>
          <w:rFonts w:ascii="Times New Roman" w:hAnsi="Times New Roman" w:cs="Times New Roman"/>
          <w:sz w:val="28"/>
          <w:szCs w:val="28"/>
        </w:rPr>
      </w:pPr>
      <w:r w:rsidRPr="00020C0F">
        <w:rPr>
          <w:rFonts w:ascii="Times New Roman" w:hAnsi="Times New Roman" w:cs="Times New Roman"/>
          <w:sz w:val="28"/>
          <w:szCs w:val="28"/>
        </w:rPr>
        <w:t>Пункт 17 изложить в следующей редакции:</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020C0F">
        <w:rPr>
          <w:rFonts w:ascii="Times New Roman" w:hAnsi="Times New Roman" w:cs="Times New Roman"/>
          <w:sz w:val="28"/>
          <w:szCs w:val="28"/>
        </w:rPr>
        <w:t>17. При оценке рисков проводится отнесение клиентов к следующим группам риска:</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sidRPr="00020C0F">
        <w:rPr>
          <w:rFonts w:ascii="Times New Roman" w:hAnsi="Times New Roman" w:cs="Times New Roman"/>
          <w:sz w:val="28"/>
          <w:szCs w:val="28"/>
        </w:rPr>
        <w:t>а) высокая степень (уровень)</w:t>
      </w:r>
      <w:r>
        <w:rPr>
          <w:rFonts w:ascii="Times New Roman" w:hAnsi="Times New Roman" w:cs="Times New Roman"/>
          <w:sz w:val="28"/>
          <w:szCs w:val="28"/>
        </w:rPr>
        <w:t xml:space="preserve"> риска</w:t>
      </w:r>
      <w:r w:rsidRPr="00020C0F">
        <w:rPr>
          <w:rFonts w:ascii="Times New Roman" w:hAnsi="Times New Roman" w:cs="Times New Roman"/>
          <w:sz w:val="28"/>
          <w:szCs w:val="28"/>
        </w:rPr>
        <w:t>;</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sidRPr="00020C0F">
        <w:rPr>
          <w:rFonts w:ascii="Times New Roman" w:hAnsi="Times New Roman" w:cs="Times New Roman"/>
          <w:sz w:val="28"/>
          <w:szCs w:val="28"/>
        </w:rPr>
        <w:t>б) средняя степень (уровень)</w:t>
      </w:r>
      <w:r>
        <w:rPr>
          <w:rFonts w:ascii="Times New Roman" w:hAnsi="Times New Roman" w:cs="Times New Roman"/>
          <w:sz w:val="28"/>
          <w:szCs w:val="28"/>
        </w:rPr>
        <w:t xml:space="preserve"> риска</w:t>
      </w:r>
      <w:r w:rsidRPr="00020C0F">
        <w:rPr>
          <w:rFonts w:ascii="Times New Roman" w:hAnsi="Times New Roman" w:cs="Times New Roman"/>
          <w:sz w:val="28"/>
          <w:szCs w:val="28"/>
        </w:rPr>
        <w:t>;</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sidRPr="00020C0F">
        <w:rPr>
          <w:rFonts w:ascii="Times New Roman" w:hAnsi="Times New Roman" w:cs="Times New Roman"/>
          <w:sz w:val="28"/>
          <w:szCs w:val="28"/>
        </w:rPr>
        <w:t>в) низкая степень (уровень)</w:t>
      </w:r>
      <w:r>
        <w:rPr>
          <w:rFonts w:ascii="Times New Roman" w:hAnsi="Times New Roman" w:cs="Times New Roman"/>
          <w:sz w:val="28"/>
          <w:szCs w:val="28"/>
        </w:rPr>
        <w:t xml:space="preserve"> риска</w:t>
      </w:r>
      <w:r w:rsidRPr="00020C0F">
        <w:rPr>
          <w:rFonts w:ascii="Times New Roman" w:hAnsi="Times New Roman" w:cs="Times New Roman"/>
          <w:sz w:val="28"/>
          <w:szCs w:val="28"/>
        </w:rPr>
        <w:t>.</w:t>
      </w:r>
      <w:r>
        <w:rPr>
          <w:rFonts w:ascii="Times New Roman" w:hAnsi="Times New Roman" w:cs="Times New Roman"/>
          <w:sz w:val="28"/>
          <w:szCs w:val="28"/>
        </w:rPr>
        <w:t>".</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sidRPr="00020C0F">
        <w:rPr>
          <w:rFonts w:ascii="Times New Roman" w:hAnsi="Times New Roman" w:cs="Times New Roman"/>
          <w:sz w:val="28"/>
          <w:szCs w:val="28"/>
        </w:rPr>
        <w:t xml:space="preserve">7. </w:t>
      </w:r>
      <w:r>
        <w:rPr>
          <w:rFonts w:ascii="Times New Roman" w:hAnsi="Times New Roman" w:cs="Times New Roman"/>
          <w:sz w:val="28"/>
          <w:szCs w:val="28"/>
        </w:rPr>
        <w:t>В п</w:t>
      </w:r>
      <w:r w:rsidRPr="00020C0F">
        <w:rPr>
          <w:rFonts w:ascii="Times New Roman" w:hAnsi="Times New Roman" w:cs="Times New Roman"/>
          <w:sz w:val="28"/>
          <w:szCs w:val="28"/>
        </w:rPr>
        <w:t>ункт</w:t>
      </w:r>
      <w:r>
        <w:rPr>
          <w:rFonts w:ascii="Times New Roman" w:hAnsi="Times New Roman" w:cs="Times New Roman"/>
          <w:sz w:val="28"/>
          <w:szCs w:val="28"/>
        </w:rPr>
        <w:t>е</w:t>
      </w:r>
      <w:r w:rsidRPr="00020C0F">
        <w:rPr>
          <w:rFonts w:ascii="Times New Roman" w:hAnsi="Times New Roman" w:cs="Times New Roman"/>
          <w:sz w:val="28"/>
          <w:szCs w:val="28"/>
        </w:rPr>
        <w:t xml:space="preserve"> 18:</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020C0F">
        <w:rPr>
          <w:rFonts w:ascii="Times New Roman" w:hAnsi="Times New Roman" w:cs="Times New Roman"/>
          <w:sz w:val="28"/>
          <w:szCs w:val="28"/>
        </w:rPr>
        <w:t>дополнить подпунктом «б» следующего содержания:</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sidRPr="00020C0F">
        <w:rPr>
          <w:rFonts w:ascii="Times New Roman" w:hAnsi="Times New Roman" w:cs="Times New Roman"/>
          <w:sz w:val="28"/>
          <w:szCs w:val="28"/>
        </w:rPr>
        <w:t>б) характер и виды деятельности клиентов, а также характер используемых клиентами продуктов (услуг), предоставляемых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международного личного фонда, лицами, оказывающими юридические или бухгалтерские услуги, аудиторскими организациями и индивидуальными аудиторами;</w:t>
      </w:r>
      <w:r>
        <w:rPr>
          <w:rFonts w:ascii="Times New Roman" w:hAnsi="Times New Roman" w:cs="Times New Roman"/>
          <w:sz w:val="28"/>
          <w:szCs w:val="28"/>
        </w:rPr>
        <w:t>"</w:t>
      </w:r>
      <w:r w:rsidRPr="00020C0F">
        <w:rPr>
          <w:rFonts w:ascii="Times New Roman" w:hAnsi="Times New Roman" w:cs="Times New Roman"/>
          <w:sz w:val="28"/>
          <w:szCs w:val="28"/>
        </w:rPr>
        <w:t>;</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б</w:t>
      </w:r>
      <w:r w:rsidRPr="00020C0F">
        <w:rPr>
          <w:rFonts w:ascii="Times New Roman" w:hAnsi="Times New Roman" w:cs="Times New Roman"/>
          <w:sz w:val="28"/>
          <w:szCs w:val="28"/>
        </w:rPr>
        <w:t xml:space="preserve">) подпункты </w:t>
      </w:r>
      <w:r>
        <w:rPr>
          <w:rFonts w:ascii="Times New Roman" w:hAnsi="Times New Roman" w:cs="Times New Roman"/>
          <w:sz w:val="28"/>
          <w:szCs w:val="28"/>
        </w:rPr>
        <w:t>"</w:t>
      </w:r>
      <w:r w:rsidRPr="00020C0F">
        <w:rPr>
          <w:rFonts w:ascii="Times New Roman" w:hAnsi="Times New Roman" w:cs="Times New Roman"/>
          <w:sz w:val="28"/>
          <w:szCs w:val="28"/>
        </w:rPr>
        <w:t>б</w:t>
      </w:r>
      <w:r>
        <w:rPr>
          <w:rFonts w:ascii="Times New Roman" w:hAnsi="Times New Roman" w:cs="Times New Roman"/>
          <w:sz w:val="28"/>
          <w:szCs w:val="28"/>
        </w:rPr>
        <w:t>" – "г"</w:t>
      </w:r>
      <w:r w:rsidRPr="00020C0F">
        <w:rPr>
          <w:rFonts w:ascii="Times New Roman" w:hAnsi="Times New Roman" w:cs="Times New Roman"/>
          <w:sz w:val="28"/>
          <w:szCs w:val="28"/>
        </w:rPr>
        <w:t xml:space="preserve"> считать соответственно подпунктами </w:t>
      </w:r>
      <w:r>
        <w:rPr>
          <w:rFonts w:ascii="Times New Roman" w:hAnsi="Times New Roman" w:cs="Times New Roman"/>
          <w:sz w:val="28"/>
          <w:szCs w:val="28"/>
        </w:rPr>
        <w:t>"</w:t>
      </w:r>
      <w:r w:rsidRPr="00020C0F">
        <w:rPr>
          <w:rFonts w:ascii="Times New Roman" w:hAnsi="Times New Roman" w:cs="Times New Roman"/>
          <w:sz w:val="28"/>
          <w:szCs w:val="28"/>
        </w:rPr>
        <w:t>в</w:t>
      </w:r>
      <w:r>
        <w:rPr>
          <w:rFonts w:ascii="Times New Roman" w:hAnsi="Times New Roman" w:cs="Times New Roman"/>
          <w:sz w:val="28"/>
          <w:szCs w:val="28"/>
        </w:rPr>
        <w:t>" – "д".</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sidRPr="00020C0F">
        <w:rPr>
          <w:rFonts w:ascii="Times New Roman" w:hAnsi="Times New Roman" w:cs="Times New Roman"/>
          <w:sz w:val="28"/>
          <w:szCs w:val="28"/>
        </w:rPr>
        <w:t xml:space="preserve">8. В пункте 19 слова </w:t>
      </w:r>
      <w:r>
        <w:rPr>
          <w:rFonts w:ascii="Times New Roman" w:hAnsi="Times New Roman" w:cs="Times New Roman"/>
          <w:sz w:val="28"/>
          <w:szCs w:val="28"/>
        </w:rPr>
        <w:t>"</w:t>
      </w:r>
      <w:r w:rsidRPr="00020C0F">
        <w:rPr>
          <w:rFonts w:ascii="Times New Roman" w:hAnsi="Times New Roman" w:cs="Times New Roman"/>
          <w:sz w:val="28"/>
          <w:szCs w:val="28"/>
        </w:rPr>
        <w:t>о присвоении клиенту степени (уровня) риска</w:t>
      </w:r>
      <w:r>
        <w:rPr>
          <w:rFonts w:ascii="Times New Roman" w:hAnsi="Times New Roman" w:cs="Times New Roman"/>
          <w:sz w:val="28"/>
          <w:szCs w:val="28"/>
        </w:rPr>
        <w:t>"</w:t>
      </w:r>
      <w:r w:rsidRPr="00020C0F">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Pr="00020C0F">
        <w:rPr>
          <w:rFonts w:ascii="Times New Roman" w:hAnsi="Times New Roman" w:cs="Times New Roman"/>
          <w:sz w:val="28"/>
          <w:szCs w:val="28"/>
        </w:rPr>
        <w:t>об отнесении клиента к группе риска</w:t>
      </w:r>
      <w:r>
        <w:rPr>
          <w:rFonts w:ascii="Times New Roman" w:hAnsi="Times New Roman" w:cs="Times New Roman"/>
          <w:sz w:val="28"/>
          <w:szCs w:val="28"/>
        </w:rPr>
        <w:t>".</w:t>
      </w:r>
    </w:p>
    <w:p w:rsidR="00A56F3D" w:rsidRPr="00020C0F" w:rsidRDefault="00A56F3D" w:rsidP="00A56F3D">
      <w:pPr>
        <w:autoSpaceDE w:val="0"/>
        <w:autoSpaceDN w:val="0"/>
        <w:adjustRightInd w:val="0"/>
        <w:spacing w:after="0" w:line="360" w:lineRule="exact"/>
        <w:ind w:firstLine="709"/>
        <w:jc w:val="both"/>
        <w:rPr>
          <w:rFonts w:ascii="Times New Roman" w:hAnsi="Times New Roman" w:cs="Times New Roman"/>
          <w:sz w:val="28"/>
          <w:szCs w:val="28"/>
        </w:rPr>
      </w:pPr>
      <w:r w:rsidRPr="00020C0F">
        <w:rPr>
          <w:rFonts w:ascii="Times New Roman" w:hAnsi="Times New Roman" w:cs="Times New Roman"/>
          <w:sz w:val="28"/>
          <w:szCs w:val="28"/>
        </w:rPr>
        <w:t xml:space="preserve">9. В пункте 20 слова </w:t>
      </w:r>
      <w:r>
        <w:rPr>
          <w:rFonts w:ascii="Times New Roman" w:hAnsi="Times New Roman" w:cs="Times New Roman"/>
          <w:sz w:val="28"/>
          <w:szCs w:val="28"/>
        </w:rPr>
        <w:t>"</w:t>
      </w:r>
      <w:r w:rsidRPr="00020C0F">
        <w:rPr>
          <w:rFonts w:ascii="Times New Roman" w:hAnsi="Times New Roman" w:cs="Times New Roman"/>
          <w:sz w:val="28"/>
          <w:szCs w:val="28"/>
        </w:rPr>
        <w:t>присвоенной клиенту степени (уровня) риска</w:t>
      </w:r>
      <w:r>
        <w:rPr>
          <w:rFonts w:ascii="Times New Roman" w:hAnsi="Times New Roman" w:cs="Times New Roman"/>
          <w:sz w:val="28"/>
          <w:szCs w:val="28"/>
        </w:rPr>
        <w:t>"</w:t>
      </w:r>
      <w:r w:rsidRPr="00020C0F">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Pr="00020C0F">
        <w:rPr>
          <w:rFonts w:ascii="Times New Roman" w:hAnsi="Times New Roman" w:cs="Times New Roman"/>
          <w:sz w:val="28"/>
          <w:szCs w:val="28"/>
        </w:rPr>
        <w:t>группы риска</w:t>
      </w:r>
      <w:r>
        <w:rPr>
          <w:rFonts w:ascii="Times New Roman" w:hAnsi="Times New Roman" w:cs="Times New Roman"/>
          <w:sz w:val="28"/>
          <w:szCs w:val="28"/>
        </w:rPr>
        <w:t>", слова "присвоена степень (уровень) риска" заменить словами "осуществлялась оценка степени (уровня) риска".</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sidRPr="00020C0F">
        <w:rPr>
          <w:rFonts w:ascii="Times New Roman" w:hAnsi="Times New Roman" w:cs="Times New Roman"/>
          <w:sz w:val="28"/>
          <w:szCs w:val="28"/>
        </w:rPr>
        <w:t>10. В пункте 2</w:t>
      </w:r>
      <w:r>
        <w:rPr>
          <w:rFonts w:ascii="Times New Roman" w:hAnsi="Times New Roman" w:cs="Times New Roman"/>
          <w:sz w:val="28"/>
          <w:szCs w:val="28"/>
        </w:rPr>
        <w:t>1</w:t>
      </w:r>
      <w:r w:rsidRPr="00020C0F">
        <w:rPr>
          <w:rFonts w:ascii="Times New Roman" w:hAnsi="Times New Roman" w:cs="Times New Roman"/>
          <w:sz w:val="28"/>
          <w:szCs w:val="28"/>
        </w:rPr>
        <w:t xml:space="preserve"> слова </w:t>
      </w:r>
      <w:r>
        <w:rPr>
          <w:rFonts w:ascii="Times New Roman" w:hAnsi="Times New Roman" w:cs="Times New Roman"/>
          <w:sz w:val="28"/>
          <w:szCs w:val="28"/>
        </w:rPr>
        <w:t>"</w:t>
      </w:r>
      <w:r w:rsidRPr="00020C0F">
        <w:rPr>
          <w:rFonts w:ascii="Times New Roman" w:hAnsi="Times New Roman" w:cs="Times New Roman"/>
          <w:sz w:val="28"/>
          <w:szCs w:val="28"/>
        </w:rPr>
        <w:t>присвоенной клиенту степени (уровня) риска</w:t>
      </w:r>
      <w:r>
        <w:rPr>
          <w:rFonts w:ascii="Times New Roman" w:hAnsi="Times New Roman" w:cs="Times New Roman"/>
          <w:sz w:val="28"/>
          <w:szCs w:val="28"/>
        </w:rPr>
        <w:t>"</w:t>
      </w:r>
      <w:r w:rsidRPr="00020C0F">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Pr="00020C0F">
        <w:rPr>
          <w:rFonts w:ascii="Times New Roman" w:hAnsi="Times New Roman" w:cs="Times New Roman"/>
          <w:sz w:val="28"/>
          <w:szCs w:val="28"/>
        </w:rPr>
        <w:t>группы риска</w:t>
      </w:r>
      <w:r>
        <w:rPr>
          <w:rFonts w:ascii="Times New Roman" w:hAnsi="Times New Roman" w:cs="Times New Roman"/>
          <w:sz w:val="28"/>
          <w:szCs w:val="28"/>
        </w:rPr>
        <w:t>".</w:t>
      </w:r>
    </w:p>
    <w:p w:rsidR="00A56F3D" w:rsidRPr="00020C0F" w:rsidRDefault="00A56F3D" w:rsidP="00A56F3D">
      <w:pPr>
        <w:pStyle w:val="a3"/>
        <w:tabs>
          <w:tab w:val="left" w:pos="993"/>
        </w:tabs>
        <w:spacing w:line="360" w:lineRule="exact"/>
        <w:ind w:firstLine="709"/>
        <w:jc w:val="both"/>
        <w:rPr>
          <w:rFonts w:ascii="Times New Roman" w:hAnsi="Times New Roman" w:cs="Times New Roman"/>
          <w:sz w:val="28"/>
          <w:szCs w:val="28"/>
        </w:rPr>
      </w:pPr>
      <w:r w:rsidRPr="00020C0F">
        <w:rPr>
          <w:rFonts w:ascii="Times New Roman" w:hAnsi="Times New Roman" w:cs="Times New Roman"/>
          <w:sz w:val="28"/>
          <w:szCs w:val="28"/>
        </w:rPr>
        <w:t>11. В пункте 2</w:t>
      </w:r>
      <w:r>
        <w:rPr>
          <w:rFonts w:ascii="Times New Roman" w:hAnsi="Times New Roman" w:cs="Times New Roman"/>
          <w:sz w:val="28"/>
          <w:szCs w:val="28"/>
        </w:rPr>
        <w:t>2</w:t>
      </w:r>
      <w:r w:rsidRPr="00020C0F">
        <w:rPr>
          <w:rFonts w:ascii="Times New Roman" w:hAnsi="Times New Roman" w:cs="Times New Roman"/>
          <w:sz w:val="28"/>
          <w:szCs w:val="28"/>
        </w:rPr>
        <w:t xml:space="preserve"> слова </w:t>
      </w:r>
      <w:r>
        <w:rPr>
          <w:rFonts w:ascii="Times New Roman" w:hAnsi="Times New Roman" w:cs="Times New Roman"/>
          <w:sz w:val="28"/>
          <w:szCs w:val="28"/>
        </w:rPr>
        <w:t>"</w:t>
      </w:r>
      <w:r w:rsidRPr="00020C0F">
        <w:rPr>
          <w:rFonts w:ascii="Times New Roman" w:hAnsi="Times New Roman" w:cs="Times New Roman"/>
          <w:sz w:val="28"/>
          <w:szCs w:val="28"/>
        </w:rPr>
        <w:t>степени (уровня) риска клиента</w:t>
      </w:r>
      <w:r>
        <w:rPr>
          <w:rFonts w:ascii="Times New Roman" w:hAnsi="Times New Roman" w:cs="Times New Roman"/>
          <w:sz w:val="28"/>
          <w:szCs w:val="28"/>
        </w:rPr>
        <w:t>"</w:t>
      </w:r>
      <w:r w:rsidRPr="00020C0F">
        <w:rPr>
          <w:rFonts w:ascii="Times New Roman" w:hAnsi="Times New Roman" w:cs="Times New Roman"/>
          <w:sz w:val="28"/>
          <w:szCs w:val="28"/>
        </w:rPr>
        <w:t xml:space="preserve"> заменить словом </w:t>
      </w:r>
      <w:r>
        <w:rPr>
          <w:rFonts w:ascii="Times New Roman" w:hAnsi="Times New Roman" w:cs="Times New Roman"/>
          <w:sz w:val="28"/>
          <w:szCs w:val="28"/>
        </w:rPr>
        <w:t>"</w:t>
      </w:r>
      <w:r w:rsidRPr="00020C0F">
        <w:rPr>
          <w:rFonts w:ascii="Times New Roman" w:hAnsi="Times New Roman" w:cs="Times New Roman"/>
          <w:sz w:val="28"/>
          <w:szCs w:val="28"/>
        </w:rPr>
        <w:t>рисков</w:t>
      </w:r>
      <w:r>
        <w:rPr>
          <w:rFonts w:ascii="Times New Roman" w:hAnsi="Times New Roman" w:cs="Times New Roman"/>
          <w:sz w:val="28"/>
          <w:szCs w:val="28"/>
        </w:rPr>
        <w:t>".</w:t>
      </w:r>
    </w:p>
    <w:p w:rsidR="00A56F3D" w:rsidRDefault="00A56F3D" w:rsidP="00A56F3D">
      <w:pPr>
        <w:pStyle w:val="a3"/>
        <w:tabs>
          <w:tab w:val="left" w:pos="993"/>
        </w:tabs>
        <w:spacing w:line="360" w:lineRule="exact"/>
        <w:ind w:firstLine="709"/>
        <w:jc w:val="both"/>
        <w:rPr>
          <w:rFonts w:ascii="Times New Roman" w:hAnsi="Times New Roman" w:cs="Times New Roman"/>
          <w:sz w:val="28"/>
          <w:szCs w:val="28"/>
        </w:rPr>
      </w:pPr>
      <w:r w:rsidRPr="00020C0F">
        <w:rPr>
          <w:rFonts w:ascii="Times New Roman" w:hAnsi="Times New Roman" w:cs="Times New Roman"/>
          <w:sz w:val="28"/>
          <w:szCs w:val="28"/>
        </w:rPr>
        <w:t xml:space="preserve">12. В пункте 25 слова </w:t>
      </w:r>
      <w:r>
        <w:rPr>
          <w:rFonts w:ascii="Times New Roman" w:hAnsi="Times New Roman" w:cs="Times New Roman"/>
          <w:sz w:val="28"/>
          <w:szCs w:val="28"/>
        </w:rPr>
        <w:t>"</w:t>
      </w:r>
      <w:r w:rsidRPr="00020C0F">
        <w:rPr>
          <w:rFonts w:ascii="Times New Roman" w:hAnsi="Times New Roman" w:cs="Times New Roman"/>
          <w:sz w:val="28"/>
          <w:szCs w:val="28"/>
        </w:rPr>
        <w:t>высокого риска</w:t>
      </w:r>
      <w:r>
        <w:rPr>
          <w:rFonts w:ascii="Times New Roman" w:hAnsi="Times New Roman" w:cs="Times New Roman"/>
          <w:sz w:val="28"/>
          <w:szCs w:val="28"/>
        </w:rPr>
        <w:t>"</w:t>
      </w:r>
      <w:r w:rsidRPr="00020C0F">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Pr="00020C0F">
        <w:rPr>
          <w:rFonts w:ascii="Times New Roman" w:hAnsi="Times New Roman" w:cs="Times New Roman"/>
          <w:sz w:val="28"/>
          <w:szCs w:val="28"/>
        </w:rPr>
        <w:t>высокой степени (уровня) риска</w:t>
      </w:r>
      <w:r>
        <w:rPr>
          <w:rFonts w:ascii="Times New Roman" w:hAnsi="Times New Roman" w:cs="Times New Roman"/>
          <w:sz w:val="28"/>
          <w:szCs w:val="28"/>
        </w:rPr>
        <w:t>"</w:t>
      </w:r>
      <w:r w:rsidRPr="00020C0F">
        <w:rPr>
          <w:rFonts w:ascii="Times New Roman" w:hAnsi="Times New Roman" w:cs="Times New Roman"/>
          <w:sz w:val="28"/>
          <w:szCs w:val="28"/>
        </w:rPr>
        <w:t>.</w:t>
      </w:r>
    </w:p>
    <w:p w:rsidR="00A56F3D" w:rsidRDefault="00A56F3D" w:rsidP="00A56F3D">
      <w:pPr>
        <w:pStyle w:val="a3"/>
        <w:tabs>
          <w:tab w:val="left" w:pos="993"/>
        </w:tabs>
        <w:spacing w:line="360" w:lineRule="auto"/>
        <w:jc w:val="center"/>
        <w:rPr>
          <w:rFonts w:ascii="Times New Roman" w:hAnsi="Times New Roman" w:cs="Times New Roman"/>
          <w:sz w:val="28"/>
          <w:szCs w:val="28"/>
        </w:rPr>
      </w:pPr>
      <w:r>
        <w:rPr>
          <w:rFonts w:ascii="Times New Roman" w:hAnsi="Times New Roman" w:cs="Times New Roman"/>
          <w:sz w:val="28"/>
          <w:szCs w:val="28"/>
        </w:rPr>
        <w:t>___________________</w:t>
      </w:r>
    </w:p>
    <w:sectPr w:rsidR="00A56F3D" w:rsidSect="00677A24">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83E" w:rsidRDefault="0069583E" w:rsidP="004B398F">
      <w:pPr>
        <w:spacing w:after="0" w:line="240" w:lineRule="auto"/>
      </w:pPr>
      <w:r>
        <w:separator/>
      </w:r>
    </w:p>
  </w:endnote>
  <w:endnote w:type="continuationSeparator" w:id="0">
    <w:p w:rsidR="0069583E" w:rsidRDefault="0069583E" w:rsidP="004B3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83E" w:rsidRDefault="0069583E" w:rsidP="004B398F">
      <w:pPr>
        <w:spacing w:after="0" w:line="240" w:lineRule="auto"/>
      </w:pPr>
      <w:r>
        <w:separator/>
      </w:r>
    </w:p>
  </w:footnote>
  <w:footnote w:type="continuationSeparator" w:id="0">
    <w:p w:rsidR="0069583E" w:rsidRDefault="0069583E" w:rsidP="004B3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91C" w:rsidRDefault="00C9291C">
    <w:pPr>
      <w:pStyle w:val="a4"/>
      <w:jc w:val="center"/>
    </w:pPr>
  </w:p>
  <w:p w:rsidR="004B398F" w:rsidRDefault="004B398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E52C5"/>
    <w:multiLevelType w:val="hybridMultilevel"/>
    <w:tmpl w:val="00F88A2C"/>
    <w:lvl w:ilvl="0" w:tplc="43AA1B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B9"/>
    <w:rsid w:val="00050E61"/>
    <w:rsid w:val="00056CB4"/>
    <w:rsid w:val="00065D46"/>
    <w:rsid w:val="00087219"/>
    <w:rsid w:val="000F0A98"/>
    <w:rsid w:val="0013294B"/>
    <w:rsid w:val="00133BCF"/>
    <w:rsid w:val="00172EEC"/>
    <w:rsid w:val="001A3829"/>
    <w:rsid w:val="00205FC9"/>
    <w:rsid w:val="0022269E"/>
    <w:rsid w:val="0022638F"/>
    <w:rsid w:val="00276F22"/>
    <w:rsid w:val="002865F9"/>
    <w:rsid w:val="003224F6"/>
    <w:rsid w:val="00361214"/>
    <w:rsid w:val="003A1251"/>
    <w:rsid w:val="00415F92"/>
    <w:rsid w:val="00480575"/>
    <w:rsid w:val="00483AE9"/>
    <w:rsid w:val="00495F96"/>
    <w:rsid w:val="004B0B81"/>
    <w:rsid w:val="004B398F"/>
    <w:rsid w:val="00513163"/>
    <w:rsid w:val="00523BEE"/>
    <w:rsid w:val="0055785A"/>
    <w:rsid w:val="005A0423"/>
    <w:rsid w:val="005C738F"/>
    <w:rsid w:val="005F42E0"/>
    <w:rsid w:val="00615217"/>
    <w:rsid w:val="006219DE"/>
    <w:rsid w:val="00632E9F"/>
    <w:rsid w:val="00677A24"/>
    <w:rsid w:val="00683147"/>
    <w:rsid w:val="006863AF"/>
    <w:rsid w:val="0069583E"/>
    <w:rsid w:val="00730FF7"/>
    <w:rsid w:val="007429C4"/>
    <w:rsid w:val="007E3D99"/>
    <w:rsid w:val="00841192"/>
    <w:rsid w:val="00841AB1"/>
    <w:rsid w:val="00866E93"/>
    <w:rsid w:val="008677D1"/>
    <w:rsid w:val="008A7B81"/>
    <w:rsid w:val="008D5E02"/>
    <w:rsid w:val="008E580D"/>
    <w:rsid w:val="008E73E2"/>
    <w:rsid w:val="008F72E0"/>
    <w:rsid w:val="00925F92"/>
    <w:rsid w:val="0094739D"/>
    <w:rsid w:val="009644D4"/>
    <w:rsid w:val="00965D28"/>
    <w:rsid w:val="00991713"/>
    <w:rsid w:val="009C1F54"/>
    <w:rsid w:val="00A41D2E"/>
    <w:rsid w:val="00A4237D"/>
    <w:rsid w:val="00A56F3D"/>
    <w:rsid w:val="00A57529"/>
    <w:rsid w:val="00A73878"/>
    <w:rsid w:val="00AD7ACA"/>
    <w:rsid w:val="00B03F1E"/>
    <w:rsid w:val="00B36582"/>
    <w:rsid w:val="00BB55F2"/>
    <w:rsid w:val="00BC4D04"/>
    <w:rsid w:val="00BE2F0B"/>
    <w:rsid w:val="00C31734"/>
    <w:rsid w:val="00C64AB9"/>
    <w:rsid w:val="00C74A17"/>
    <w:rsid w:val="00C9291C"/>
    <w:rsid w:val="00CA7AF2"/>
    <w:rsid w:val="00CB24F9"/>
    <w:rsid w:val="00CF70D2"/>
    <w:rsid w:val="00D15BC9"/>
    <w:rsid w:val="00D21365"/>
    <w:rsid w:val="00D521F3"/>
    <w:rsid w:val="00D94391"/>
    <w:rsid w:val="00DB3612"/>
    <w:rsid w:val="00E05E73"/>
    <w:rsid w:val="00E53FCE"/>
    <w:rsid w:val="00E61DFE"/>
    <w:rsid w:val="00E70927"/>
    <w:rsid w:val="00E822F7"/>
    <w:rsid w:val="00EA3325"/>
    <w:rsid w:val="00EA55FB"/>
    <w:rsid w:val="00EB464B"/>
    <w:rsid w:val="00EC5D65"/>
    <w:rsid w:val="00EC68D6"/>
    <w:rsid w:val="00EF52D6"/>
    <w:rsid w:val="00F02527"/>
    <w:rsid w:val="00F36D3A"/>
    <w:rsid w:val="00F657D1"/>
    <w:rsid w:val="00F73C01"/>
    <w:rsid w:val="00F77926"/>
    <w:rsid w:val="00FA168B"/>
    <w:rsid w:val="00FB5E15"/>
    <w:rsid w:val="00FE0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888B6"/>
  <w15:chartTrackingRefBased/>
  <w15:docId w15:val="{A14B43D7-54F8-4A3E-B9AB-A99B8D67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5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55FB"/>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EA55FB"/>
    <w:pPr>
      <w:spacing w:after="0" w:line="240" w:lineRule="auto"/>
    </w:pPr>
  </w:style>
  <w:style w:type="paragraph" w:styleId="a4">
    <w:name w:val="header"/>
    <w:basedOn w:val="a"/>
    <w:link w:val="a5"/>
    <w:uiPriority w:val="99"/>
    <w:unhideWhenUsed/>
    <w:rsid w:val="004B39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398F"/>
  </w:style>
  <w:style w:type="paragraph" w:styleId="a6">
    <w:name w:val="footer"/>
    <w:basedOn w:val="a"/>
    <w:link w:val="a7"/>
    <w:uiPriority w:val="99"/>
    <w:unhideWhenUsed/>
    <w:rsid w:val="004B39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398F"/>
  </w:style>
  <w:style w:type="paragraph" w:styleId="a8">
    <w:name w:val="Balloon Text"/>
    <w:basedOn w:val="a"/>
    <w:link w:val="a9"/>
    <w:uiPriority w:val="99"/>
    <w:semiHidden/>
    <w:unhideWhenUsed/>
    <w:rsid w:val="001A382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3829"/>
    <w:rPr>
      <w:rFonts w:ascii="Segoe UI" w:hAnsi="Segoe UI" w:cs="Segoe UI"/>
      <w:sz w:val="18"/>
      <w:szCs w:val="18"/>
    </w:rPr>
  </w:style>
  <w:style w:type="paragraph" w:styleId="aa">
    <w:name w:val="List Paragraph"/>
    <w:basedOn w:val="a"/>
    <w:uiPriority w:val="34"/>
    <w:qFormat/>
    <w:rsid w:val="00686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4CB2F-82D7-4975-BA43-1EC2064C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838</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Грошиков Кирилл Константинович</dc:creator>
  <cp:keywords/>
  <dc:description/>
  <cp:lastModifiedBy>Грачев Владимир Игоревич</cp:lastModifiedBy>
  <cp:revision>8</cp:revision>
  <cp:lastPrinted>2022-04-13T10:18:00Z</cp:lastPrinted>
  <dcterms:created xsi:type="dcterms:W3CDTF">2022-04-13T08:02:00Z</dcterms:created>
  <dcterms:modified xsi:type="dcterms:W3CDTF">2022-04-13T11:27:00Z</dcterms:modified>
</cp:coreProperties>
</file>